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p w:rsidR="00CC2E49" w:rsidRPr="001F31B4" w:rsidRDefault="00CC2E49" w:rsidP="00CC2E49">
      <w:pPr>
        <w:jc w:val="center"/>
        <w:rPr>
          <w:rFonts w:ascii="Times New Roman" w:hAnsi="Times New Roman"/>
          <w:i/>
          <w:color w:val="BFBFBF" w:themeColor="background1" w:themeShade="BF"/>
          <w:sz w:val="28"/>
          <w:szCs w:val="28"/>
          <w:u w:val="single"/>
        </w:rPr>
      </w:pPr>
      <w:r w:rsidRPr="001F31B4">
        <w:rPr>
          <w:rFonts w:ascii="Times New Roman" w:hAnsi="Times New Roman"/>
          <w:i/>
          <w:color w:val="BFBFBF" w:themeColor="background1" w:themeShade="BF"/>
          <w:sz w:val="28"/>
          <w:szCs w:val="28"/>
          <w:u w:val="single"/>
        </w:rPr>
        <w:t>Главное управление МЧС России по Республике Башкортостан</w:t>
      </w:r>
    </w:p>
    <w:p w:rsidR="00CC2E49" w:rsidRDefault="00CC2E49" w:rsidP="00CC2E49">
      <w:pPr>
        <w:ind w:left="-426"/>
        <w:jc w:val="center"/>
        <w:rPr>
          <w:rFonts w:ascii="Tahoma" w:hAnsi="Tahoma" w:cs="Tahoma"/>
          <w:b/>
          <w:bCs/>
          <w:color w:val="FF0000"/>
          <w:sz w:val="40"/>
          <w:szCs w:val="40"/>
        </w:rPr>
        <w:sectPr w:rsidR="00CC2E49" w:rsidSect="00C9689C">
          <w:pgSz w:w="11906" w:h="16838"/>
          <w:pgMar w:top="284" w:right="566" w:bottom="1134" w:left="1134" w:header="57" w:footer="0" w:gutter="0"/>
          <w:cols w:space="282"/>
          <w:docGrid w:linePitch="360"/>
        </w:sectPr>
      </w:pPr>
    </w:p>
    <w:p w:rsidR="00CC2E49" w:rsidRPr="00936AA0" w:rsidRDefault="00C9688D" w:rsidP="00CC2E49">
      <w:pPr>
        <w:ind w:left="-851"/>
        <w:rPr>
          <w:rFonts w:ascii="Tahoma" w:hAnsi="Tahoma" w:cs="Tahoma"/>
          <w:b/>
          <w:bCs/>
          <w:color w:val="FF0000"/>
          <w:sz w:val="40"/>
          <w:szCs w:val="40"/>
        </w:rPr>
        <w:sectPr w:rsidR="00CC2E49" w:rsidRPr="00936AA0" w:rsidSect="00D6368F">
          <w:type w:val="continuous"/>
          <w:pgSz w:w="11906" w:h="16838"/>
          <w:pgMar w:top="709" w:right="566" w:bottom="1134" w:left="1134" w:header="708" w:footer="0" w:gutter="0"/>
          <w:cols w:space="282"/>
          <w:docGrid w:linePitch="360"/>
        </w:sectPr>
      </w:pPr>
      <w:r w:rsidRPr="00C9688D">
        <w:rPr>
          <w:rFonts w:ascii="Tahoma" w:hAnsi="Tahoma" w:cs="Tahoma"/>
          <w:b/>
          <w:bCs/>
          <w:color w:val="FF0000"/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9.5pt;height:1in" adj=",10800" fillcolor="#002060" strokecolor="#9cf" strokeweight="1.5pt">
            <v:shadow on="t" color="#900"/>
            <v:textpath style="font-family:&quot;Impact&quot;;font-size:32pt;v-text-kern:t" trim="t" fitpath="t" string="ПАМЯТКА &#10;как заночевать в лесу если не нашли дорогу домой&#10;"/>
          </v:shape>
        </w:pict>
      </w:r>
    </w:p>
    <w:p w:rsidR="006F6C49" w:rsidRPr="00CB4D51" w:rsidRDefault="003C1398" w:rsidP="00CB4D51">
      <w:pPr>
        <w:pStyle w:val="a3"/>
        <w:shd w:val="clear" w:color="auto" w:fill="4F6228" w:themeFill="accent3" w:themeFillShade="80"/>
        <w:spacing w:before="0" w:beforeAutospacing="0" w:after="0" w:afterAutospacing="0" w:line="270" w:lineRule="atLeast"/>
        <w:ind w:right="-284" w:firstLine="708"/>
        <w:jc w:val="center"/>
        <w:rPr>
          <w:rStyle w:val="a4"/>
          <w:rFonts w:ascii="Calibri" w:hAnsi="Calibri"/>
          <w:i/>
          <w:color w:val="FF0000"/>
          <w:sz w:val="32"/>
          <w:szCs w:val="32"/>
        </w:rPr>
      </w:pPr>
      <w:r w:rsidRPr="00936AA0">
        <w:rPr>
          <w:rFonts w:ascii="Calibri" w:hAnsi="Calibri"/>
          <w:b/>
          <w:bCs/>
          <w:i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62230</wp:posOffset>
            </wp:positionV>
            <wp:extent cx="3476625" cy="2009775"/>
            <wp:effectExtent l="19050" t="0" r="9525" b="0"/>
            <wp:wrapSquare wrapText="bothSides"/>
            <wp:docPr id="12" name="Рисунок 20" descr="C:\Documents and Settings\chalikova\Рабочий стол\АЙНУР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chalikova\Рабочий стол\АЙНУР\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AA0">
        <w:rPr>
          <w:rStyle w:val="a4"/>
          <w:rFonts w:ascii="Calibri" w:hAnsi="Calibri"/>
          <w:i/>
          <w:color w:val="FF0000"/>
          <w:sz w:val="32"/>
          <w:szCs w:val="32"/>
        </w:rPr>
        <w:t xml:space="preserve">Если </w:t>
      </w:r>
      <w:r w:rsidR="004524D4" w:rsidRPr="00936AA0">
        <w:rPr>
          <w:rStyle w:val="a4"/>
          <w:rFonts w:ascii="Calibri" w:hAnsi="Calibri"/>
          <w:i/>
          <w:color w:val="FF0000"/>
          <w:sz w:val="32"/>
          <w:szCs w:val="32"/>
        </w:rPr>
        <w:t xml:space="preserve">Вы </w:t>
      </w:r>
      <w:r w:rsidRPr="00936AA0">
        <w:rPr>
          <w:rStyle w:val="a4"/>
          <w:rFonts w:ascii="Calibri" w:hAnsi="Calibri"/>
          <w:i/>
          <w:color w:val="FF0000"/>
          <w:sz w:val="32"/>
          <w:szCs w:val="32"/>
        </w:rPr>
        <w:t>поняли, что до наступления темноты</w:t>
      </w:r>
      <w:r w:rsidR="00AE1943" w:rsidRPr="00936AA0">
        <w:rPr>
          <w:rStyle w:val="a4"/>
          <w:rFonts w:ascii="Calibri" w:hAnsi="Calibri"/>
          <w:i/>
          <w:color w:val="FF0000"/>
          <w:sz w:val="32"/>
          <w:szCs w:val="32"/>
        </w:rPr>
        <w:t xml:space="preserve"> н</w:t>
      </w:r>
      <w:r w:rsidRPr="00936AA0">
        <w:rPr>
          <w:rStyle w:val="a4"/>
          <w:rFonts w:ascii="Calibri" w:hAnsi="Calibri"/>
          <w:i/>
          <w:color w:val="FF0000"/>
          <w:sz w:val="32"/>
          <w:szCs w:val="32"/>
        </w:rPr>
        <w:t>е найдете дороги домой, приступайте</w:t>
      </w:r>
      <w:r w:rsidR="00AE1943" w:rsidRPr="00936AA0">
        <w:rPr>
          <w:rStyle w:val="a4"/>
          <w:rFonts w:ascii="Calibri" w:hAnsi="Calibri"/>
          <w:i/>
          <w:color w:val="FF0000"/>
          <w:sz w:val="32"/>
          <w:szCs w:val="32"/>
        </w:rPr>
        <w:t xml:space="preserve"> к </w:t>
      </w:r>
      <w:r w:rsidRPr="00936AA0">
        <w:rPr>
          <w:rStyle w:val="a4"/>
          <w:rFonts w:ascii="Calibri" w:hAnsi="Calibri"/>
          <w:i/>
          <w:color w:val="FF0000"/>
          <w:sz w:val="32"/>
          <w:szCs w:val="32"/>
        </w:rPr>
        <w:t>оборудованию места ночлега.</w:t>
      </w:r>
    </w:p>
    <w:p w:rsidR="00C01D77" w:rsidRPr="00936AA0" w:rsidRDefault="00C01D77" w:rsidP="00936AA0">
      <w:pPr>
        <w:pStyle w:val="a3"/>
        <w:shd w:val="clear" w:color="auto" w:fill="4F6228" w:themeFill="accent3" w:themeFillShade="80"/>
        <w:spacing w:before="0" w:beforeAutospacing="0" w:after="0" w:afterAutospacing="0"/>
        <w:rPr>
          <w:rFonts w:ascii="Calibri" w:hAnsi="Calibri"/>
          <w:bCs/>
          <w:i/>
          <w:sz w:val="32"/>
          <w:szCs w:val="32"/>
        </w:rPr>
        <w:sectPr w:rsidR="00C01D77" w:rsidRPr="00936AA0" w:rsidSect="00936AA0">
          <w:type w:val="continuous"/>
          <w:pgSz w:w="11906" w:h="16838"/>
          <w:pgMar w:top="709" w:right="566" w:bottom="0" w:left="567" w:header="708" w:footer="0" w:gutter="0"/>
          <w:cols w:space="282"/>
          <w:docGrid w:linePitch="360"/>
        </w:sectPr>
      </w:pPr>
    </w:p>
    <w:p w:rsidR="00EA1E5D" w:rsidRPr="00C9689C" w:rsidRDefault="00EA1E5D" w:rsidP="00C9689C">
      <w:pPr>
        <w:pStyle w:val="a7"/>
        <w:numPr>
          <w:ilvl w:val="0"/>
          <w:numId w:val="1"/>
        </w:numPr>
        <w:shd w:val="clear" w:color="auto" w:fill="4F6228" w:themeFill="accent3" w:themeFillShade="80"/>
        <w:spacing w:after="0" w:line="240" w:lineRule="auto"/>
        <w:rPr>
          <w:rFonts w:ascii="Calibri" w:eastAsia="Times New Roman" w:hAnsi="Calibri" w:cs="Times New Roman"/>
          <w:color w:val="FFFFFF" w:themeColor="background1"/>
          <w:sz w:val="32"/>
          <w:szCs w:val="32"/>
        </w:rPr>
      </w:pPr>
      <w:r w:rsidRPr="00C9689C">
        <w:rPr>
          <w:rFonts w:ascii="Calibri" w:eastAsia="Times New Roman" w:hAnsi="Calibri" w:cs="Times New Roman"/>
          <w:color w:val="FFFFFF" w:themeColor="background1"/>
          <w:sz w:val="32"/>
          <w:szCs w:val="32"/>
        </w:rPr>
        <w:t>Заготовкой дров следует заниматься, пока не стемнело, чтобы успеть обеспечить себя дровами на всю предстоящую ночь. Постарайтесь разжечь костер, даже если идет дождь – таким образом можно будет высушить одежду и обувь. Спать в мокрой одежде нельзя. Если с собой есть топор, то расколите толстые ветки и стволы – внутри они будут сухими</w:t>
      </w:r>
      <w:r w:rsidR="00C9689C" w:rsidRPr="00C9689C">
        <w:t xml:space="preserve"> </w:t>
      </w:r>
    </w:p>
    <w:p w:rsidR="000F3E8F" w:rsidRPr="00C9689C" w:rsidRDefault="00BE536C" w:rsidP="00C9689C">
      <w:pPr>
        <w:pStyle w:val="a3"/>
        <w:numPr>
          <w:ilvl w:val="0"/>
          <w:numId w:val="1"/>
        </w:numPr>
        <w:shd w:val="clear" w:color="auto" w:fill="4F6228" w:themeFill="accent3" w:themeFillShade="80"/>
        <w:spacing w:before="0" w:beforeAutospacing="0" w:after="0" w:afterAutospacing="0"/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</w:pPr>
      <w:r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  </w:t>
      </w:r>
      <w:r w:rsidR="00D76132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Уделите особое внимание мерам предупреждения </w:t>
      </w:r>
      <w:r w:rsidR="00C9689C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пожара:</w:t>
      </w:r>
      <w:r w:rsidR="00D76132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 </w:t>
      </w:r>
      <w:r w:rsidR="00C9689C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м</w:t>
      </w:r>
      <w:r w:rsidR="00D76132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есто д</w:t>
      </w:r>
      <w:r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ля костра на 1-1,5 метра должно </w:t>
      </w:r>
      <w:r w:rsidR="00D76132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быть очищено от всего горючего;</w:t>
      </w:r>
    </w:p>
    <w:p w:rsidR="00C079C2" w:rsidRPr="00C9689C" w:rsidRDefault="00C079C2" w:rsidP="00C9689C">
      <w:pPr>
        <w:pStyle w:val="a7"/>
        <w:numPr>
          <w:ilvl w:val="0"/>
          <w:numId w:val="1"/>
        </w:numPr>
        <w:shd w:val="clear" w:color="auto" w:fill="4F6228" w:themeFill="accent3" w:themeFillShade="80"/>
        <w:spacing w:after="0" w:line="240" w:lineRule="auto"/>
        <w:rPr>
          <w:rStyle w:val="a4"/>
          <w:rFonts w:ascii="Calibri" w:eastAsia="Times New Roman" w:hAnsi="Calibri" w:cs="Times New Roman"/>
          <w:b w:val="0"/>
          <w:bCs w:val="0"/>
          <w:color w:val="FFFFFF" w:themeColor="background1"/>
          <w:sz w:val="32"/>
          <w:szCs w:val="32"/>
        </w:rPr>
      </w:pPr>
      <w:r w:rsidRPr="00C9689C">
        <w:rPr>
          <w:rStyle w:val="a4"/>
          <w:rFonts w:ascii="Calibri" w:hAnsi="Calibri"/>
          <w:color w:val="FFFFFF" w:themeColor="background1"/>
          <w:sz w:val="32"/>
          <w:szCs w:val="32"/>
        </w:rPr>
        <w:t xml:space="preserve">  </w:t>
      </w:r>
      <w:r w:rsidRPr="00C9689C">
        <w:rPr>
          <w:rFonts w:ascii="Calibri" w:eastAsia="Times New Roman" w:hAnsi="Calibri" w:cs="Times New Roman"/>
          <w:color w:val="FFFFFF" w:themeColor="background1"/>
          <w:sz w:val="32"/>
          <w:szCs w:val="32"/>
        </w:rPr>
        <w:t>Если с собой нет вообще никаких предметов экипировки, то можно устроиться сидя, желательно под елью, сделав настил из лапника, опираясь спиной на ствол. В ветреную погоду расположитесь среди кустов и прочих зарослей. Во время дождя выберите любое сухое место. Если вы сбились с пути, выбирайте место рядом с проходящей тропой. Если вы ожидаете помощи от спасателей, постарайтесь оставить какие-либо знаки, например, повесить платок или другой предмет рядом с местом ночлега, а также обломайте сучья деревьев.</w:t>
      </w:r>
    </w:p>
    <w:p w:rsidR="000F3E8F" w:rsidRPr="00C9689C" w:rsidRDefault="00BE536C" w:rsidP="00C9689C">
      <w:pPr>
        <w:pStyle w:val="a3"/>
        <w:numPr>
          <w:ilvl w:val="0"/>
          <w:numId w:val="1"/>
        </w:numPr>
        <w:shd w:val="clear" w:color="auto" w:fill="4F6228" w:themeFill="accent3" w:themeFillShade="80"/>
        <w:spacing w:before="0" w:beforeAutospacing="0" w:after="0" w:afterAutospacing="0"/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</w:pPr>
      <w:r w:rsidRPr="00C9689C">
        <w:rPr>
          <w:rFonts w:ascii="Calibri" w:hAnsi="Calibri"/>
          <w:color w:val="FFFFFF" w:themeColor="background1"/>
          <w:sz w:val="32"/>
          <w:szCs w:val="32"/>
        </w:rPr>
        <w:t xml:space="preserve">  Л</w:t>
      </w:r>
      <w:r w:rsidR="000F3E8F" w:rsidRPr="00C9689C">
        <w:rPr>
          <w:rFonts w:ascii="Calibri" w:hAnsi="Calibri"/>
          <w:color w:val="FFFFFF" w:themeColor="background1"/>
          <w:sz w:val="32"/>
          <w:szCs w:val="32"/>
        </w:rPr>
        <w:t xml:space="preserve">ожиться нужно не головой или ногами к костру, а вытянуться </w:t>
      </w:r>
      <w:r w:rsidR="000F3E8F" w:rsidRPr="00CB4D51">
        <w:rPr>
          <w:rFonts w:ascii="Calibri" w:hAnsi="Calibri"/>
          <w:color w:val="FFFFFF" w:themeColor="background1"/>
          <w:sz w:val="32"/>
          <w:szCs w:val="32"/>
        </w:rPr>
        <w:t>полностью</w:t>
      </w:r>
      <w:r w:rsidR="000F3E8F" w:rsidRPr="00C9689C">
        <w:rPr>
          <w:rFonts w:ascii="Calibri" w:hAnsi="Calibri"/>
          <w:color w:val="FFFFFF" w:themeColor="background1"/>
          <w:sz w:val="32"/>
          <w:szCs w:val="32"/>
        </w:rPr>
        <w:t xml:space="preserve"> всем телом параллельно горящим веткам. В таком положении, поворачиваясь с бока на бок, можно греть по очереди правую или левую часть туловища и сохранять тепло очень долго;</w:t>
      </w:r>
    </w:p>
    <w:p w:rsidR="00C9689C" w:rsidRPr="00CB4D51" w:rsidRDefault="00CB4D51" w:rsidP="004845A6">
      <w:pPr>
        <w:pStyle w:val="a3"/>
        <w:numPr>
          <w:ilvl w:val="0"/>
          <w:numId w:val="1"/>
        </w:numPr>
        <w:shd w:val="clear" w:color="auto" w:fill="4F6228" w:themeFill="accent3" w:themeFillShade="80"/>
        <w:spacing w:before="0" w:beforeAutospacing="0" w:after="0" w:afterAutospacing="0"/>
        <w:jc w:val="both"/>
        <w:rPr>
          <w:rFonts w:ascii="Calibri" w:hAnsi="Calibri"/>
          <w:bCs/>
          <w:color w:val="FFFFFF" w:themeColor="background1"/>
          <w:sz w:val="32"/>
          <w:szCs w:val="32"/>
        </w:rPr>
      </w:pPr>
      <w:r>
        <w:rPr>
          <w:rFonts w:ascii="Calibri" w:hAnsi="Calibri"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1492250</wp:posOffset>
            </wp:positionV>
            <wp:extent cx="1400175" cy="971550"/>
            <wp:effectExtent l="19050" t="0" r="9525" b="0"/>
            <wp:wrapNone/>
            <wp:docPr id="40" name="Рисунок 40" descr="http://www.culture-chel.ru/Storage/Image/HtmlPageImageItem/Image/big/1345/1_%D0%AF%D0%B3%D0%BE%D0%B4%D1%8B%20%D0%A7%D0%B5%D0%BB%D1%8F%D0%B1%D0%B8%D0%BD%D1%81%D0%BA%D0%BE%D0%B9%20%D0%BE%D0%B1%D0%BB%D0%B0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culture-chel.ru/Storage/Image/HtmlPageImageItem/Image/big/1345/1_%D0%AF%D0%B3%D0%BE%D0%B4%D1%8B%20%D0%A7%D0%B5%D0%BB%D1%8F%D0%B1%D0%B8%D0%BD%D1%81%D0%BA%D0%BE%D0%B9%20%D0%BE%D0%B1%D0%BB%D0%B0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1501775</wp:posOffset>
            </wp:positionV>
            <wp:extent cx="1343025" cy="962025"/>
            <wp:effectExtent l="19050" t="0" r="9525" b="0"/>
            <wp:wrapNone/>
            <wp:docPr id="37" name="Рисунок 37" descr="http://supersadovnik.net/wp-content/uploads/2013/11/00033336-290x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upersadovnik.net/wp-content/uploads/2013/11/00033336-290x2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1492250</wp:posOffset>
            </wp:positionV>
            <wp:extent cx="1438275" cy="971550"/>
            <wp:effectExtent l="19050" t="0" r="9525" b="0"/>
            <wp:wrapNone/>
            <wp:docPr id="34" name="Рисунок 34" descr="http://www.mushroomer.ru/foto/GAZ-53/77/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ushroomer.ru/foto/GAZ-53/77/53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5A6">
        <w:rPr>
          <w:rFonts w:ascii="Calibri" w:hAnsi="Calibri"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1492250</wp:posOffset>
            </wp:positionV>
            <wp:extent cx="1714500" cy="981075"/>
            <wp:effectExtent l="19050" t="0" r="0" b="0"/>
            <wp:wrapNone/>
            <wp:docPr id="3" name="Рисунок 31" descr="http://img-2005-05.photosight.ru/03/847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-2005-05.photosight.ru/03/8473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943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Запасы</w:t>
      </w:r>
      <w:r w:rsidR="00E87C0F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 продовольс</w:t>
      </w:r>
      <w:r w:rsidR="00FF122F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твия равномерно распределите </w:t>
      </w:r>
      <w:r w:rsidR="0084073A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несколько </w:t>
      </w:r>
      <w:r w:rsidR="00FF122F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дней</w:t>
      </w:r>
      <w:r w:rsidR="00E87C0F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. Воду из природных источников обязательно кипяти</w:t>
      </w:r>
      <w:r w:rsidR="006D108B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те с помощью фильтра, сделанного из подручных средств (чистая</w:t>
      </w:r>
      <w:r w:rsidR="00924FBF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 </w:t>
      </w:r>
      <w:r w:rsidR="006D108B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одежда, бинт, </w:t>
      </w:r>
      <w:r w:rsidR="000F3E8F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 </w:t>
      </w:r>
      <w:r w:rsidR="006D108B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речной</w:t>
      </w:r>
      <w:r w:rsidR="00C9689C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 </w:t>
      </w:r>
      <w:r w:rsidR="006D108B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песок и т.д.</w:t>
      </w:r>
      <w:r w:rsidR="00924FBF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)</w:t>
      </w:r>
      <w:r w:rsidR="00FF122F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.</w:t>
      </w:r>
      <w:r w:rsidR="000F3E8F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 </w:t>
      </w:r>
      <w:r w:rsidR="00924FBF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Д</w:t>
      </w:r>
      <w:r w:rsidR="006D108B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ля</w:t>
      </w:r>
      <w:r w:rsidR="00924FBF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 </w:t>
      </w:r>
      <w:r w:rsidR="006D108B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утоления голода подходят</w:t>
      </w:r>
      <w:r w:rsidR="004B0A3D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 съедобные грибы, ягоды, </w:t>
      </w:r>
      <w:r w:rsidR="006D108B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листья и побеги некоторы</w:t>
      </w:r>
      <w:r w:rsidR="004B0A3D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 xml:space="preserve">х </w:t>
      </w:r>
      <w:r w:rsidR="006D108B" w:rsidRPr="00C9689C">
        <w:rPr>
          <w:rStyle w:val="a4"/>
          <w:rFonts w:ascii="Calibri" w:hAnsi="Calibri"/>
          <w:b w:val="0"/>
          <w:color w:val="FFFFFF" w:themeColor="background1"/>
          <w:sz w:val="32"/>
          <w:szCs w:val="32"/>
        </w:rPr>
        <w:t>растений.</w:t>
      </w:r>
      <w:r w:rsidR="006D108B" w:rsidRPr="00C9689C">
        <w:rPr>
          <w:rFonts w:ascii="Calibri" w:hAnsi="Calibri"/>
          <w:snapToGrid w:val="0"/>
          <w:color w:val="FFFFFF" w:themeColor="background1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CB4D51" w:rsidRPr="00CB4D51" w:rsidRDefault="00CB4D51" w:rsidP="00CB4D51">
      <w:pPr>
        <w:pStyle w:val="a3"/>
        <w:shd w:val="clear" w:color="auto" w:fill="4F6228" w:themeFill="accent3" w:themeFillShade="80"/>
        <w:spacing w:before="0" w:beforeAutospacing="0" w:after="0" w:afterAutospacing="0"/>
        <w:ind w:left="360"/>
        <w:jc w:val="center"/>
        <w:rPr>
          <w:rFonts w:ascii="Calibri" w:hAnsi="Calibri"/>
          <w:b/>
          <w:bCs/>
          <w:color w:val="FF0000"/>
          <w:sz w:val="32"/>
          <w:szCs w:val="32"/>
        </w:rPr>
      </w:pPr>
      <w:r w:rsidRPr="00CB4D51">
        <w:rPr>
          <w:rFonts w:ascii="Calibri" w:hAnsi="Calibri"/>
          <w:b/>
          <w:snapToGrid w:val="0"/>
          <w:color w:val="FF0000"/>
          <w:w w:val="0"/>
          <w:sz w:val="32"/>
          <w:szCs w:val="32"/>
          <w:u w:color="000000"/>
          <w:bdr w:val="none" w:sz="0" w:space="0" w:color="000000"/>
          <w:shd w:val="clear" w:color="auto" w:fill="4F6228" w:themeFill="accent3" w:themeFillShade="80"/>
        </w:rPr>
        <w:t xml:space="preserve">Единый телефон </w:t>
      </w:r>
      <w:r w:rsidR="00200AA8">
        <w:rPr>
          <w:rFonts w:ascii="Calibri" w:hAnsi="Calibri"/>
          <w:b/>
          <w:snapToGrid w:val="0"/>
          <w:color w:val="FF0000"/>
          <w:w w:val="0"/>
          <w:sz w:val="32"/>
          <w:szCs w:val="32"/>
          <w:u w:color="000000"/>
          <w:bdr w:val="none" w:sz="0" w:space="0" w:color="000000"/>
          <w:shd w:val="clear" w:color="auto" w:fill="4F6228" w:themeFill="accent3" w:themeFillShade="80"/>
        </w:rPr>
        <w:t xml:space="preserve">службы </w:t>
      </w:r>
      <w:r w:rsidRPr="00CB4D51">
        <w:rPr>
          <w:rFonts w:ascii="Calibri" w:hAnsi="Calibri"/>
          <w:b/>
          <w:snapToGrid w:val="0"/>
          <w:color w:val="FF0000"/>
          <w:w w:val="0"/>
          <w:sz w:val="32"/>
          <w:szCs w:val="32"/>
          <w:u w:color="000000"/>
          <w:bdr w:val="none" w:sz="0" w:space="0" w:color="000000"/>
          <w:shd w:val="clear" w:color="auto" w:fill="4F6228" w:themeFill="accent3" w:themeFillShade="80"/>
        </w:rPr>
        <w:t>спасения 112</w:t>
      </w:r>
    </w:p>
    <w:sectPr w:rsidR="00CB4D51" w:rsidRPr="00CB4D51" w:rsidSect="00936AA0">
      <w:type w:val="continuous"/>
      <w:pgSz w:w="11906" w:h="16838"/>
      <w:pgMar w:top="0" w:right="566" w:bottom="0" w:left="567" w:header="708" w:footer="0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C9" w:rsidRDefault="004A58C9" w:rsidP="004B0A3D">
      <w:pPr>
        <w:spacing w:after="0" w:line="240" w:lineRule="auto"/>
      </w:pPr>
      <w:r>
        <w:separator/>
      </w:r>
    </w:p>
  </w:endnote>
  <w:endnote w:type="continuationSeparator" w:id="1">
    <w:p w:rsidR="004A58C9" w:rsidRDefault="004A58C9" w:rsidP="004B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C9" w:rsidRDefault="004A58C9" w:rsidP="004B0A3D">
      <w:pPr>
        <w:spacing w:after="0" w:line="240" w:lineRule="auto"/>
      </w:pPr>
      <w:r>
        <w:separator/>
      </w:r>
    </w:p>
  </w:footnote>
  <w:footnote w:type="continuationSeparator" w:id="1">
    <w:p w:rsidR="004A58C9" w:rsidRDefault="004A58C9" w:rsidP="004B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BF0"/>
    <w:multiLevelType w:val="hybridMultilevel"/>
    <w:tmpl w:val="ACD60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F0C"/>
    <w:multiLevelType w:val="hybridMultilevel"/>
    <w:tmpl w:val="D466E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05DE"/>
    <w:multiLevelType w:val="hybridMultilevel"/>
    <w:tmpl w:val="A184E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D77C8D"/>
    <w:multiLevelType w:val="hybridMultilevel"/>
    <w:tmpl w:val="9880F96E"/>
    <w:lvl w:ilvl="0" w:tplc="9D7AE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E49"/>
    <w:rsid w:val="000E4DE6"/>
    <w:rsid w:val="000F3E8F"/>
    <w:rsid w:val="0016323C"/>
    <w:rsid w:val="001F31B4"/>
    <w:rsid w:val="00200AA8"/>
    <w:rsid w:val="002445D4"/>
    <w:rsid w:val="0026400C"/>
    <w:rsid w:val="00304B62"/>
    <w:rsid w:val="00361A9C"/>
    <w:rsid w:val="003C1398"/>
    <w:rsid w:val="004524D4"/>
    <w:rsid w:val="004639DB"/>
    <w:rsid w:val="004845A6"/>
    <w:rsid w:val="004A58C9"/>
    <w:rsid w:val="004B0A3D"/>
    <w:rsid w:val="00557C66"/>
    <w:rsid w:val="00686FB1"/>
    <w:rsid w:val="006D108B"/>
    <w:rsid w:val="006E0845"/>
    <w:rsid w:val="006F6C49"/>
    <w:rsid w:val="00722511"/>
    <w:rsid w:val="007A40F1"/>
    <w:rsid w:val="007B624E"/>
    <w:rsid w:val="00806DDA"/>
    <w:rsid w:val="0083754E"/>
    <w:rsid w:val="0084073A"/>
    <w:rsid w:val="00924FBF"/>
    <w:rsid w:val="00936AA0"/>
    <w:rsid w:val="00962B51"/>
    <w:rsid w:val="009D52C7"/>
    <w:rsid w:val="00AE1943"/>
    <w:rsid w:val="00B428F3"/>
    <w:rsid w:val="00BE536C"/>
    <w:rsid w:val="00BF5536"/>
    <w:rsid w:val="00C01D77"/>
    <w:rsid w:val="00C079C2"/>
    <w:rsid w:val="00C9688D"/>
    <w:rsid w:val="00C9689C"/>
    <w:rsid w:val="00CB4D51"/>
    <w:rsid w:val="00CC2E49"/>
    <w:rsid w:val="00D76132"/>
    <w:rsid w:val="00D8081D"/>
    <w:rsid w:val="00DF55E0"/>
    <w:rsid w:val="00E86DB5"/>
    <w:rsid w:val="00E87C0F"/>
    <w:rsid w:val="00EA1E5D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E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F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0A3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B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0A3D"/>
  </w:style>
  <w:style w:type="paragraph" w:styleId="aa">
    <w:name w:val="footer"/>
    <w:basedOn w:val="a"/>
    <w:link w:val="ab"/>
    <w:uiPriority w:val="99"/>
    <w:unhideWhenUsed/>
    <w:rsid w:val="004B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A3D"/>
  </w:style>
  <w:style w:type="character" w:styleId="ac">
    <w:name w:val="Hyperlink"/>
    <w:basedOn w:val="a0"/>
    <w:uiPriority w:val="99"/>
    <w:semiHidden/>
    <w:unhideWhenUsed/>
    <w:rsid w:val="00EA1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РБ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chalikova</dc:creator>
  <cp:keywords/>
  <dc:description/>
  <cp:lastModifiedBy>utkina</cp:lastModifiedBy>
  <cp:revision>5</cp:revision>
  <dcterms:created xsi:type="dcterms:W3CDTF">2015-08-18T08:05:00Z</dcterms:created>
  <dcterms:modified xsi:type="dcterms:W3CDTF">2015-08-19T11:17:00Z</dcterms:modified>
</cp:coreProperties>
</file>