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5" w:rsidRPr="000B1DDA" w:rsidRDefault="00853D75" w:rsidP="000B1DD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Приложение № 4</w:t>
      </w:r>
    </w:p>
    <w:p w:rsidR="00853D75" w:rsidRDefault="00853D75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53D75" w:rsidRPr="002B5400" w:rsidRDefault="00853D75" w:rsidP="009B57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5400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ИНН теперь можно получить в «Личном кабинете налогоплательщика»</w:t>
      </w:r>
    </w:p>
    <w:p w:rsidR="00853D75" w:rsidRPr="002B5400" w:rsidRDefault="00853D75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53D75" w:rsidRPr="009B5730" w:rsidRDefault="00853D75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730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Функциональные возможности интернет-сервиса «Личный кабинет налогоплательщика для физических лиц» расширились. Теперь пользователи сервиса 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853D75" w:rsidRPr="009B5730" w:rsidRDefault="00853D75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730">
        <w:rPr>
          <w:rFonts w:ascii="Times New Roman" w:hAnsi="Times New Roman"/>
          <w:color w:val="000000"/>
          <w:sz w:val="28"/>
          <w:szCs w:val="28"/>
          <w:lang w:eastAsia="ru-RU"/>
        </w:rPr>
        <w:t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ИНН неограниченное количество раз.</w:t>
      </w:r>
    </w:p>
    <w:p w:rsidR="00853D75" w:rsidRPr="009B5730" w:rsidRDefault="00853D75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730">
        <w:rPr>
          <w:rFonts w:ascii="Times New Roman" w:hAnsi="Times New Roman"/>
          <w:color w:val="000000"/>
          <w:sz w:val="28"/>
          <w:szCs w:val="28"/>
          <w:lang w:eastAsia="ru-RU"/>
        </w:rPr>
        <w:t>Каждому налогоплательщику присваива</w:t>
      </w:r>
      <w:bookmarkStart w:id="0" w:name="_GoBack"/>
      <w:bookmarkEnd w:id="0"/>
      <w:r w:rsidRPr="009B5730">
        <w:rPr>
          <w:rFonts w:ascii="Times New Roman" w:hAnsi="Times New Roman"/>
          <w:color w:val="000000"/>
          <w:sz w:val="28"/>
          <w:szCs w:val="28"/>
          <w:lang w:eastAsia="ru-RU"/>
        </w:rPr>
        <w:t>ется единый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</w:t>
      </w:r>
    </w:p>
    <w:p w:rsidR="00853D75" w:rsidRDefault="00853D75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730">
        <w:rPr>
          <w:rFonts w:ascii="Times New Roman" w:hAnsi="Times New Roman"/>
          <w:color w:val="000000"/>
          <w:sz w:val="28"/>
          <w:szCs w:val="28"/>
          <w:lang w:eastAsia="ru-RU"/>
        </w:rPr>
        <w:t>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заявление о льготе – каждый из этих вопросов можно решить буквально в несколько кликов. Всего представлены 41 ситуация, их количество в будущем будет увеличено в зависимости от запросов налогоплательщиков.</w:t>
      </w:r>
    </w:p>
    <w:p w:rsidR="00853D75" w:rsidRPr="003F2ADA" w:rsidRDefault="00853D75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53D75" w:rsidRPr="000B1DDA" w:rsidRDefault="00853D75" w:rsidP="000B1DD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B1DDA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sectPr w:rsidR="00853D75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DA"/>
    <w:rsid w:val="000B1DDA"/>
    <w:rsid w:val="002B5400"/>
    <w:rsid w:val="00362DE3"/>
    <w:rsid w:val="003F2ADA"/>
    <w:rsid w:val="007C45AD"/>
    <w:rsid w:val="00853D75"/>
    <w:rsid w:val="009B5730"/>
    <w:rsid w:val="00A37ABE"/>
    <w:rsid w:val="00B80389"/>
    <w:rsid w:val="00D0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Парамонова Алина Петровна</dc:creator>
  <cp:keywords/>
  <dc:description/>
  <cp:lastModifiedBy>User</cp:lastModifiedBy>
  <cp:revision>2</cp:revision>
  <dcterms:created xsi:type="dcterms:W3CDTF">2020-09-23T09:29:00Z</dcterms:created>
  <dcterms:modified xsi:type="dcterms:W3CDTF">2020-09-23T09:29:00Z</dcterms:modified>
</cp:coreProperties>
</file>