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7" w:rsidRPr="00C51E01" w:rsidRDefault="00903447" w:rsidP="00C51E0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1E01">
        <w:rPr>
          <w:rFonts w:ascii="Times New Roman" w:hAnsi="Times New Roman"/>
          <w:b/>
          <w:sz w:val="28"/>
          <w:szCs w:val="28"/>
        </w:rPr>
        <w:t>УФНС России по Республике Башкорт</w:t>
      </w:r>
      <w:r>
        <w:rPr>
          <w:rFonts w:ascii="Times New Roman" w:hAnsi="Times New Roman"/>
          <w:b/>
          <w:sz w:val="28"/>
          <w:szCs w:val="28"/>
        </w:rPr>
        <w:t>остан обратилось к должникам по </w:t>
      </w:r>
      <w:r w:rsidRPr="00C51E01">
        <w:rPr>
          <w:rFonts w:ascii="Times New Roman" w:hAnsi="Times New Roman"/>
          <w:b/>
          <w:sz w:val="28"/>
          <w:szCs w:val="28"/>
        </w:rPr>
        <w:t>уплате страховых взносов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прекратившим деятельность в качестве индивидуальных предпринимателей и имеющим задолженность по уплате страховых взносов, и напоминает, что обязанность по уплате страховых взносов в фиксированном размере возникает с момента регистрации! Исчисление страховых взносов в фиксированном размере производится за период регистрации (даже за один день)!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Исчисление страховых взносов в фиксированном размере прекращается только с момента снятия гражданина в качестве предпринимателя с учета в налоговых органах, и исключительно дата снятия с учета в налоговых органах служит "конечной точкой" для прекращения последующего расчета страховых взносов в фиксированном размере.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Отсутствие коммерческой деятельности или снятие с учета в налоговом органе не освобождает предпринимателя от обязанности уплаты страховых взносов в фиксированном размере.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В случае неуплаты задолженность по страховым взносам взыскивается с индивидуальных предпринимателей либо в бесспорном порядке в соответствии со ст. </w:t>
      </w:r>
      <w:hyperlink r:id="rId5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46</w:t>
        </w:r>
      </w:hyperlink>
      <w:r w:rsidRPr="00C51E01">
        <w:rPr>
          <w:rFonts w:ascii="Times New Roman" w:hAnsi="Times New Roman"/>
          <w:sz w:val="28"/>
          <w:szCs w:val="28"/>
        </w:rPr>
        <w:t>,</w:t>
      </w:r>
      <w:hyperlink r:id="rId6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76</w:t>
        </w:r>
      </w:hyperlink>
      <w:r w:rsidRPr="00C51E01">
        <w:rPr>
          <w:rFonts w:ascii="Times New Roman" w:hAnsi="Times New Roman"/>
          <w:sz w:val="28"/>
          <w:szCs w:val="28"/>
        </w:rPr>
        <w:t> и </w:t>
      </w:r>
      <w:hyperlink r:id="rId7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47</w:t>
        </w:r>
      </w:hyperlink>
      <w:r w:rsidRPr="00C51E01">
        <w:rPr>
          <w:rFonts w:ascii="Times New Roman" w:hAnsi="Times New Roman"/>
          <w:sz w:val="28"/>
          <w:szCs w:val="28"/>
        </w:rPr>
        <w:t> </w:t>
      </w:r>
      <w:hyperlink r:id="rId8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Налогового кодекса РФ</w:t>
        </w:r>
      </w:hyperlink>
      <w:r w:rsidRPr="00C51E01">
        <w:rPr>
          <w:rFonts w:ascii="Times New Roman" w:hAnsi="Times New Roman"/>
          <w:sz w:val="28"/>
          <w:szCs w:val="28"/>
        </w:rPr>
        <w:t>, либо в судебном порядке в соответствии со ст.</w:t>
      </w:r>
      <w:hyperlink r:id="rId9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48</w:t>
        </w:r>
      </w:hyperlink>
      <w:r w:rsidRPr="00C51E01">
        <w:rPr>
          <w:rFonts w:ascii="Times New Roman" w:hAnsi="Times New Roman"/>
          <w:sz w:val="28"/>
          <w:szCs w:val="28"/>
        </w:rPr>
        <w:t> Налогового кодекса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Несвоевременное прекращение статуса индивидуального предпринимателя, в случае неосуществления предпринимательской деятельности, а также несвоевременное исполнение обязанности по уплате страховых взносов приводит к дальнейшему росту задолженности.</w:t>
      </w:r>
    </w:p>
    <w:p w:rsidR="00903447" w:rsidRPr="00C51E01" w:rsidRDefault="00903447" w:rsidP="00C51E01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Узнать о наличии задолженности по страховым взносам можно любым удобным способом:</w:t>
      </w:r>
    </w:p>
    <w:p w:rsidR="00903447" w:rsidRPr="00C51E01" w:rsidRDefault="00903447" w:rsidP="00C51E01">
      <w:pPr>
        <w:pStyle w:val="ListParagraph"/>
        <w:numPr>
          <w:ilvl w:val="0"/>
          <w:numId w:val="2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с помощью Интернет-сервиса </w:t>
      </w:r>
      <w:hyperlink r:id="rId10" w:history="1">
        <w:r w:rsidRPr="00C51E01">
          <w:rPr>
            <w:rStyle w:val="Hyperlink"/>
            <w:rFonts w:ascii="Times New Roman" w:hAnsi="Times New Roman"/>
            <w:sz w:val="28"/>
            <w:szCs w:val="28"/>
          </w:rPr>
          <w:t>"Личный кабинет индивидуального предпринимателя</w:t>
        </w:r>
      </w:hyperlink>
      <w:r w:rsidRPr="00C51E01">
        <w:rPr>
          <w:rFonts w:ascii="Times New Roman" w:hAnsi="Times New Roman"/>
          <w:sz w:val="28"/>
          <w:szCs w:val="28"/>
        </w:rPr>
        <w:t>";</w:t>
      </w:r>
    </w:p>
    <w:p w:rsidR="00903447" w:rsidRPr="00C51E01" w:rsidRDefault="00903447" w:rsidP="00C51E01">
      <w:pPr>
        <w:pStyle w:val="ListParagraph"/>
        <w:numPr>
          <w:ilvl w:val="0"/>
          <w:numId w:val="2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с помощью сайта государственных услуг;</w:t>
      </w:r>
    </w:p>
    <w:p w:rsidR="00903447" w:rsidRPr="00C51E01" w:rsidRDefault="00903447" w:rsidP="00C51E01">
      <w:pPr>
        <w:pStyle w:val="ListParagraph"/>
        <w:numPr>
          <w:ilvl w:val="0"/>
          <w:numId w:val="2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обратившись в любой филиал (отделение) Многофункционального центра (РГАУ МФЦ), в налоговый орган по месту учета;</w:t>
      </w:r>
    </w:p>
    <w:p w:rsidR="00903447" w:rsidRDefault="00903447" w:rsidP="00C51E01">
      <w:pPr>
        <w:pStyle w:val="ListParagraph"/>
        <w:numPr>
          <w:ilvl w:val="0"/>
          <w:numId w:val="2"/>
        </w:num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51E01">
        <w:rPr>
          <w:rFonts w:ascii="Times New Roman" w:hAnsi="Times New Roman"/>
          <w:sz w:val="28"/>
          <w:szCs w:val="28"/>
        </w:rPr>
        <w:t>по телефону "горячей линии" УФНС России по Республике Башкортостан (347) 226-38-00.</w:t>
      </w:r>
    </w:p>
    <w:p w:rsidR="00903447" w:rsidRDefault="00903447" w:rsidP="008F136D">
      <w:pPr>
        <w:pStyle w:val="ListParagraph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03447" w:rsidRPr="008F136D" w:rsidRDefault="00903447" w:rsidP="008F136D">
      <w:pPr>
        <w:pStyle w:val="ListParagraph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136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903447" w:rsidRPr="008F136D" w:rsidSect="0016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8CD"/>
    <w:multiLevelType w:val="hybridMultilevel"/>
    <w:tmpl w:val="D3C4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54FA"/>
    <w:multiLevelType w:val="multilevel"/>
    <w:tmpl w:val="A2F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01"/>
    <w:rsid w:val="00162F79"/>
    <w:rsid w:val="006F396B"/>
    <w:rsid w:val="00831D95"/>
    <w:rsid w:val="008F136D"/>
    <w:rsid w:val="00903447"/>
    <w:rsid w:val="00A237F6"/>
    <w:rsid w:val="00A42F36"/>
    <w:rsid w:val="00C04DB4"/>
    <w:rsid w:val="00C51E01"/>
    <w:rsid w:val="00E9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79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1E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E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C51E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0eef7b353fcd1e431bd36a533e32c19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ef67419dbaa01e4d228acc1d3cf423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log.garant.ru/fns/nk/363aa18e6c32ff15fa5ec3b09cbefbf6/" TargetMode="External"/><Relationship Id="rId10" Type="http://schemas.openxmlformats.org/officeDocument/2006/relationships/hyperlink" Target="https://lkip2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92409a09f2fd78349ae7c7f2064bf2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УФНС России по Республике Башкортостан обратилось к должникам по уплате страховых взносов</dc:title>
  <dc:subject/>
  <dc:creator>User</dc:creator>
  <cp:keywords/>
  <dc:description/>
  <cp:lastModifiedBy>User</cp:lastModifiedBy>
  <cp:revision>2</cp:revision>
  <dcterms:created xsi:type="dcterms:W3CDTF">2020-09-01T04:03:00Z</dcterms:created>
  <dcterms:modified xsi:type="dcterms:W3CDTF">2020-09-01T04:03:00Z</dcterms:modified>
</cp:coreProperties>
</file>