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943" w:rsidRPr="000B1DDA" w:rsidRDefault="00FE4943" w:rsidP="000B1DDA">
      <w:pPr>
        <w:spacing w:after="0" w:line="240" w:lineRule="auto"/>
        <w:jc w:val="right"/>
        <w:outlineLvl w:val="0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Приложение № 7</w:t>
      </w:r>
      <w:bookmarkStart w:id="0" w:name="_GoBack"/>
      <w:bookmarkEnd w:id="0"/>
    </w:p>
    <w:p w:rsidR="00FE4943" w:rsidRDefault="00FE4943" w:rsidP="000B1DDA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</w:pPr>
    </w:p>
    <w:p w:rsidR="00FE4943" w:rsidRPr="000B1DDA" w:rsidRDefault="00FE4943" w:rsidP="000B1DDA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</w:pPr>
      <w:r w:rsidRPr="000B1DDA"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  <w:t>С 1 января 2021 года ЕНВД не применяется</w:t>
      </w:r>
    </w:p>
    <w:p w:rsidR="00FE4943" w:rsidRPr="000B1DDA" w:rsidRDefault="00FE4943" w:rsidP="000B1DDA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</w:p>
    <w:p w:rsidR="00FE4943" w:rsidRPr="000B1DDA" w:rsidRDefault="00FE4943" w:rsidP="000B1D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1DDA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 </w:t>
      </w:r>
      <w:hyperlink r:id="rId5" w:history="1">
        <w:r w:rsidRPr="000B1DDA">
          <w:rPr>
            <w:rFonts w:ascii="Times New Roman" w:hAnsi="Times New Roman"/>
            <w:color w:val="000000"/>
            <w:sz w:val="28"/>
            <w:szCs w:val="28"/>
            <w:lang w:eastAsia="ru-RU"/>
          </w:rPr>
          <w:t>пунктом 8 статьи 5</w:t>
        </w:r>
      </w:hyperlink>
      <w:r w:rsidRPr="000B1DDA">
        <w:rPr>
          <w:rFonts w:ascii="Times New Roman" w:hAnsi="Times New Roman"/>
          <w:color w:val="000000"/>
          <w:sz w:val="28"/>
          <w:szCs w:val="28"/>
          <w:lang w:eastAsia="ru-RU"/>
        </w:rPr>
        <w:t> Федерального закона от 29 июня 2012 года № 97-ФЗ «О внесении изменений в часть первую и часть вторую Налогового кодекса Российской Федерации и статью 26 Федерального закона «О банках и банковской деятельности» положения главы 26.3 «Система налогообложения в виде единого налога на вмененный доход для отдельных видов деятельности» части второй Налогового кодекса РФ не применяются с 1 января 2021 года.</w:t>
      </w:r>
    </w:p>
    <w:p w:rsidR="00FE4943" w:rsidRPr="000B1DDA" w:rsidRDefault="00FE4943" w:rsidP="000B1D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1DDA">
        <w:rPr>
          <w:rFonts w:ascii="Times New Roman" w:hAnsi="Times New Roman"/>
          <w:color w:val="000000"/>
          <w:sz w:val="28"/>
          <w:szCs w:val="28"/>
          <w:lang w:eastAsia="ru-RU"/>
        </w:rPr>
        <w:t>Организации и индивидуальные предприниматели, применявшие ЕНВД, могут перейти на следующие режимы налогообложения:</w:t>
      </w:r>
    </w:p>
    <w:p w:rsidR="00FE4943" w:rsidRPr="000B1DDA" w:rsidRDefault="00FE4943" w:rsidP="000B1DDA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1DDA">
        <w:rPr>
          <w:rFonts w:ascii="Times New Roman" w:hAnsi="Times New Roman"/>
          <w:color w:val="000000"/>
          <w:sz w:val="28"/>
          <w:szCs w:val="28"/>
          <w:lang w:eastAsia="ru-RU"/>
        </w:rPr>
        <w:t>на общую систему налогообложения;</w:t>
      </w:r>
    </w:p>
    <w:p w:rsidR="00FE4943" w:rsidRPr="000B1DDA" w:rsidRDefault="00FE4943" w:rsidP="000B1DDA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1DDA">
        <w:rPr>
          <w:rFonts w:ascii="Times New Roman" w:hAnsi="Times New Roman"/>
          <w:color w:val="000000"/>
          <w:sz w:val="28"/>
          <w:szCs w:val="28"/>
          <w:lang w:eastAsia="ru-RU"/>
        </w:rPr>
        <w:t>на упрощенную систему налогообложения;</w:t>
      </w:r>
    </w:p>
    <w:p w:rsidR="00FE4943" w:rsidRPr="000B1DDA" w:rsidRDefault="00FE4943" w:rsidP="000B1DDA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1DDA">
        <w:rPr>
          <w:rFonts w:ascii="Times New Roman" w:hAnsi="Times New Roman"/>
          <w:color w:val="000000"/>
          <w:sz w:val="28"/>
          <w:szCs w:val="28"/>
          <w:lang w:eastAsia="ru-RU"/>
        </w:rPr>
        <w:t>индивидуальные предприниматели, привлекающие при осуществлении своей деятельности не более 15 работников, могут перейти на патентную систему налогообложения;</w:t>
      </w:r>
    </w:p>
    <w:p w:rsidR="00FE4943" w:rsidRPr="000B1DDA" w:rsidRDefault="00FE4943" w:rsidP="000B1DDA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1DDA">
        <w:rPr>
          <w:rFonts w:ascii="Times New Roman" w:hAnsi="Times New Roman"/>
          <w:color w:val="000000"/>
          <w:sz w:val="28"/>
          <w:szCs w:val="28"/>
          <w:lang w:eastAsia="ru-RU"/>
        </w:rPr>
        <w:t>индивидуальные предприниматели, не имеющих наемных работников, могут перейти на применение налога на профессиональный доход.</w:t>
      </w:r>
    </w:p>
    <w:p w:rsidR="00FE4943" w:rsidRDefault="00FE4943" w:rsidP="000B1D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B1DDA">
        <w:rPr>
          <w:rFonts w:ascii="Times New Roman" w:hAnsi="Times New Roman"/>
          <w:color w:val="000000"/>
          <w:sz w:val="28"/>
          <w:szCs w:val="28"/>
          <w:lang w:eastAsia="ru-RU"/>
        </w:rPr>
        <w:t>Информация о существующих режимах налогообложения размещена на сайте ФНС России (www.nalog.ru) в разделе информационного сервиса «Выбор подходящего режима налогообложения».</w:t>
      </w:r>
    </w:p>
    <w:p w:rsidR="00FE4943" w:rsidRPr="000B1DDA" w:rsidRDefault="00FE4943" w:rsidP="000B1D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E4943" w:rsidRPr="000B1DDA" w:rsidRDefault="00FE4943" w:rsidP="000B1DD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0B1DDA">
        <w:rPr>
          <w:rFonts w:ascii="Times New Roman" w:hAnsi="Times New Roman"/>
          <w:sz w:val="28"/>
          <w:szCs w:val="28"/>
        </w:rPr>
        <w:t>Межрайонная ИФНС России №1 по Республике Башкортостан</w:t>
      </w:r>
    </w:p>
    <w:sectPr w:rsidR="00FE4943" w:rsidRPr="000B1DDA" w:rsidSect="000B1DD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E0020"/>
    <w:multiLevelType w:val="multilevel"/>
    <w:tmpl w:val="E4E4C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1DDA"/>
    <w:rsid w:val="00003B58"/>
    <w:rsid w:val="000B1DDA"/>
    <w:rsid w:val="003A0FE0"/>
    <w:rsid w:val="004E6EDF"/>
    <w:rsid w:val="007C45AD"/>
    <w:rsid w:val="009F5AA6"/>
    <w:rsid w:val="00FE4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DD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975F79166A057068E1977F17EF8A3E7A5DAEB149BD164E9C309C381D4530445CB6D1D66EBD6E87850BDD65FB83D8904764ED5TFQ6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201</Words>
  <Characters>1147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7</dc:title>
  <dc:subject/>
  <dc:creator>Парамонова Алина Петровна</dc:creator>
  <cp:keywords/>
  <dc:description/>
  <cp:lastModifiedBy>User</cp:lastModifiedBy>
  <cp:revision>2</cp:revision>
  <dcterms:created xsi:type="dcterms:W3CDTF">2020-11-24T05:58:00Z</dcterms:created>
  <dcterms:modified xsi:type="dcterms:W3CDTF">2020-11-24T05:58:00Z</dcterms:modified>
</cp:coreProperties>
</file>