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40" w:rsidRDefault="00F56E40" w:rsidP="001065B9">
      <w:pPr>
        <w:pStyle w:val="Heading1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 7</w:t>
      </w:r>
    </w:p>
    <w:p w:rsidR="00F56E40" w:rsidRDefault="00F56E40" w:rsidP="001065B9">
      <w:pPr>
        <w:pStyle w:val="Heading1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 w:val="0"/>
          <w:bCs w:val="0"/>
          <w:sz w:val="24"/>
          <w:szCs w:val="24"/>
        </w:rPr>
      </w:pPr>
    </w:p>
    <w:p w:rsidR="00F56E40" w:rsidRPr="00064096" w:rsidRDefault="00F56E40" w:rsidP="001065B9">
      <w:pPr>
        <w:pStyle w:val="Heading1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 w:val="0"/>
          <w:sz w:val="24"/>
          <w:szCs w:val="24"/>
        </w:rPr>
      </w:pPr>
      <w:r w:rsidRPr="00064096">
        <w:rPr>
          <w:bCs w:val="0"/>
          <w:sz w:val="24"/>
          <w:szCs w:val="24"/>
        </w:rPr>
        <w:t>ТОП-10 вопросов налогоплательщиков об уплате имущественных налогов физических лиц за 2019 год</w:t>
      </w:r>
    </w:p>
    <w:p w:rsidR="00F56E40" w:rsidRDefault="00F56E40" w:rsidP="001065B9">
      <w:pPr>
        <w:pStyle w:val="Heading1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Hyperlink"/>
          <w:b w:val="0"/>
          <w:bCs w:val="0"/>
          <w:color w:val="auto"/>
          <w:sz w:val="24"/>
          <w:szCs w:val="24"/>
        </w:rPr>
      </w:pPr>
      <w:hyperlink r:id="rId5" w:history="1">
        <w:r w:rsidRPr="00064096">
          <w:rPr>
            <w:rStyle w:val="Hyperlink"/>
            <w:b w:val="0"/>
            <w:bCs w:val="0"/>
            <w:color w:val="auto"/>
            <w:sz w:val="24"/>
            <w:szCs w:val="24"/>
          </w:rPr>
          <w:t>https://www.nalog.ru/rn02/news/activities_fts/10099659/</w:t>
        </w:r>
      </w:hyperlink>
    </w:p>
    <w:p w:rsidR="00F56E40" w:rsidRPr="00064096" w:rsidRDefault="00F56E40" w:rsidP="001065B9">
      <w:pPr>
        <w:pStyle w:val="Heading1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 w:val="0"/>
          <w:bCs w:val="0"/>
          <w:sz w:val="24"/>
          <w:szCs w:val="24"/>
        </w:rPr>
      </w:pP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64096">
        <w:rPr>
          <w:rStyle w:val="Strong"/>
          <w:rFonts w:ascii="Times New Roman" w:hAnsi="Times New Roman"/>
          <w:sz w:val="24"/>
          <w:szCs w:val="24"/>
        </w:rPr>
        <w:t>Вопрос 1. Кто и когда должен уплачивать имущественные налоги физических лиц?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Ежегодно налоговые органы исчисляют владельцам движимого и недвижимого имущества налог на имущество физических лиц, земельный и транспортный налоги за предыдущий налоговый период и рассылают гражданам налоговые уведомления на их уплату.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Так, в 2020 году налоговыми органами Республики Башкортостан произведено исчисление имущественных налогов за 2019 год, уплатить которые необходимо в срок не позднее 1 декабря 2020 года.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Расчет имущественных налогов физических лиц произведен налоговыми органами строго на основании сведений об объектах собственности, представленных регистрирующими органами, с учетом всех своевременно заявленных налогоплательщиками льгот, а также установленных необлагаемых налогом вычетов в отношении жилых объектов и земельных участков.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Style w:val="Strong"/>
          <w:rFonts w:ascii="Times New Roman" w:hAnsi="Times New Roman"/>
          <w:sz w:val="24"/>
          <w:szCs w:val="24"/>
        </w:rPr>
        <w:t>Вопрос 2. Каким способом, и в какие сроки жители Республики Башкортостан должны получить налоговые уведомления на уплату имущественных налогов за 2019 год?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Массовая рассылка жителям Республики Башкортостан налоговых уведомлений на уплату имущественных налогов за 2019 год началась 15 сентября 2020 года. Плательщики получат их в срок не позднее 30 дней до наступления срока уплаты налогов - до 1 ноября 2020 года.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Каждый налогоплательщик получит одно сводное налоговое уведомление, в котором отражается информация по всем принадлежащим ему объектам налогообложения на территории Российской Федерации, за которые исчислены налоги, независимо от места нахождения таких объектов и места жительства налогоплательщика.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Style w:val="Strong"/>
          <w:rFonts w:ascii="Times New Roman" w:hAnsi="Times New Roman"/>
          <w:sz w:val="24"/>
          <w:szCs w:val="24"/>
        </w:rPr>
        <w:t>Вопрос 3. Как налоговые уведомления упрощают процедуру уплаты имущественных налогов физических лиц?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Чтобы упростить процедуру уплаты налогов в налоговом уведомлении указаны все реквизиты для перечисления налогов в бюджет, а также штрих-код и QR-код для быстрой уплаты налогов через банковские терминалы, мобильные устройства и приложения. При этом отдельные квитанции для уплаты налогов не направляются.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Кроме того, с 2019 года в налоговом уведомлении указываются только те объекты имущества, за которые исчислены налоги. Например, если за какой-то объект имущества налогоплательщику предоставлена льгота в виде полного освобождения от уплаты налога, то такой объект в налоговом уведомлении не отражается.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Style w:val="Strong"/>
          <w:rFonts w:ascii="Times New Roman" w:hAnsi="Times New Roman"/>
          <w:sz w:val="24"/>
          <w:szCs w:val="24"/>
        </w:rPr>
        <w:t>Вопрос 4: Кто должен уплачивать имущественные налоги, если собственником имущества является несовершеннолетний ребенок?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Плательщиками налога на имущество физических лиц признаются собственники объектов имущества, признаваемого объектом налогообложения независимо от их возраста.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Если собственниками имущества являются несовершеннолетние дети, то обязанность по уплате налога в отношении имущества, находящегося в собственности несовершеннолетних детей, как законные представители, исполняют их родители, усыновители, опекуны, и попечители.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Style w:val="Strong"/>
          <w:rFonts w:ascii="Times New Roman" w:hAnsi="Times New Roman"/>
          <w:sz w:val="24"/>
          <w:szCs w:val="24"/>
        </w:rPr>
        <w:t>Вопрос 5: Может ли налогоплательщик самостоятельно рассчитать сумму налога на имущество физических лиц, земельного и транспортного налогов?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Налогоплательщикам предоставлена возможность самостоятельно рассчитать сумму имущественных налогов с помощью электронных сервисов </w:t>
      </w:r>
      <w:hyperlink r:id="rId6" w:history="1">
        <w:r w:rsidRPr="0006409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"Калькулятор земельного налога и налога на имущество физических лиц"</w:t>
        </w:r>
      </w:hyperlink>
      <w:r w:rsidRPr="00064096">
        <w:rPr>
          <w:rFonts w:ascii="Times New Roman" w:hAnsi="Times New Roman"/>
          <w:sz w:val="24"/>
          <w:szCs w:val="24"/>
        </w:rPr>
        <w:t> и </w:t>
      </w:r>
      <w:hyperlink r:id="rId7" w:history="1">
        <w:r w:rsidRPr="0006409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"Калькулятор транспортного налога ФЛ"</w:t>
        </w:r>
      </w:hyperlink>
      <w:r w:rsidRPr="00064096">
        <w:rPr>
          <w:rFonts w:ascii="Times New Roman" w:hAnsi="Times New Roman"/>
          <w:sz w:val="24"/>
          <w:szCs w:val="24"/>
        </w:rPr>
        <w:t> сайта ФНС России.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Style w:val="Strong"/>
          <w:rFonts w:ascii="Times New Roman" w:hAnsi="Times New Roman"/>
          <w:sz w:val="24"/>
          <w:szCs w:val="24"/>
        </w:rPr>
        <w:t>Вопрос 6: В каких случаях налогоплательщик может не получить налоговое уведомление на уплату имущественных налогов? И что в таких случаях делать?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Налоговые уведомления не направляются в случае предоставления налогоплательщику налоговых льгот, налогового вычета либо в случае, если сумма исчисленных налогов, подлежащих уплате, составила менее 100 рублей (за исключением случаев, когда в налоговом уведомлении указана сумма к уплате налога за 2017 год).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В том случае, если налогоплательщик является пользователем сервиса </w:t>
      </w:r>
      <w:hyperlink r:id="rId8" w:history="1">
        <w:r w:rsidRPr="0006409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"Личный кабинет для физических лиц"</w:t>
        </w:r>
      </w:hyperlink>
      <w:r w:rsidRPr="00064096">
        <w:rPr>
          <w:rFonts w:ascii="Times New Roman" w:hAnsi="Times New Roman"/>
          <w:sz w:val="24"/>
          <w:szCs w:val="24"/>
        </w:rPr>
        <w:t> сайта ФНС России, и не направлял в налоговый орган уведомление о необходимости получения налоговых документов на бумажном носителе, он также не получит налоговое уведомление.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сообщить о наличии у них данных объектов в любой налоговый орган.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Style w:val="Strong"/>
          <w:rFonts w:ascii="Times New Roman" w:hAnsi="Times New Roman"/>
          <w:sz w:val="24"/>
          <w:szCs w:val="24"/>
        </w:rPr>
        <w:t>Вопрос 7: Что делать, если в налоговом уведомлении указана некорректная информация?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В том случае, если, по мнению налогоплательщика, в налоговом уведомлении имеется неактуальная (некорректная) информация об объекте имущества либо его владельце, то для ее проверки и актуализации необходимо обратиться в налоговые органы любым удобным способом:</w:t>
      </w:r>
    </w:p>
    <w:p w:rsidR="00F56E40" w:rsidRPr="00064096" w:rsidRDefault="00F56E40" w:rsidP="004713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в электронном виде – с помощью сервисов </w:t>
      </w:r>
      <w:hyperlink r:id="rId9" w:history="1">
        <w:r w:rsidRPr="0006409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"Обратиться в ФНС России"</w:t>
        </w:r>
      </w:hyperlink>
      <w:r w:rsidRPr="00064096">
        <w:rPr>
          <w:rFonts w:ascii="Times New Roman" w:hAnsi="Times New Roman"/>
          <w:sz w:val="24"/>
          <w:szCs w:val="24"/>
        </w:rPr>
        <w:t> или </w:t>
      </w:r>
      <w:hyperlink r:id="rId10" w:history="1">
        <w:r w:rsidRPr="0006409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"Личный кабинет для физических лиц"</w:t>
        </w:r>
      </w:hyperlink>
      <w:r w:rsidRPr="00064096">
        <w:rPr>
          <w:rFonts w:ascii="Times New Roman" w:hAnsi="Times New Roman"/>
          <w:sz w:val="24"/>
          <w:szCs w:val="24"/>
        </w:rPr>
        <w:t> сайта ФНС России;</w:t>
      </w:r>
    </w:p>
    <w:p w:rsidR="00F56E40" w:rsidRPr="00064096" w:rsidRDefault="00F56E40" w:rsidP="004713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направив письменное обращение по почте;</w:t>
      </w:r>
    </w:p>
    <w:p w:rsidR="00F56E40" w:rsidRPr="00064096" w:rsidRDefault="00F56E40" w:rsidP="004713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обратившись лично в инспекцию по месту учета.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Дополнительную информацию можно получить по телефону Единого Контакт-центра ФНС России 8-800-222-2222 (звонок бесплатный) либо по телефону горячей линии УФНС России по Республике Башкортостан по номеру (347) 226-38-00.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Style w:val="Strong"/>
          <w:rFonts w:ascii="Times New Roman" w:hAnsi="Times New Roman"/>
          <w:sz w:val="24"/>
          <w:szCs w:val="24"/>
        </w:rPr>
        <w:t>Вопрос 8: Куда обращаться налогоплательщикам в случае, если они по каким-то причинам не получили налоговое уведомление на уплату имущественных налогов? И какие меры ответственности предусмотрены в отношении налогоплательщиков в случае неполучения ими налоговых уведомлений и непредставления сведений о наличии объектов в собственности?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В случае, если налогоплательщик по каким-либо причинам не получил налоговое уведомление, ему необходимо обратиться в любой удобный налоговый орган или офис МФЦ.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Владельцы объектов недвижимости или транспортных средств, которые никогда не получали налоговое уведомление по своему объекту налогообложения и не заявляли налоговые льготы в отношении данного объекта налогообложения, обязаны сообщить о наличии такого объекта в любой налоговый орган. За неисполнение данной обязанности предусмотрен штраф в размере 20 % от неуплаченной суммы налога в отношении объекта недвижимого имущества или транспортного средства.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Style w:val="Strong"/>
          <w:rFonts w:ascii="Times New Roman" w:hAnsi="Times New Roman"/>
          <w:sz w:val="24"/>
          <w:szCs w:val="24"/>
        </w:rPr>
        <w:t>Вопрос 9: Где и какими способами граждане могут заплатить имущественные налоги?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К числу наиболее востребованных веб-ресурсов сайта ФНС России, позволяющих произвести уплату налогов в режиме онлайн, относятся:</w:t>
      </w:r>
    </w:p>
    <w:p w:rsidR="00F56E40" w:rsidRPr="00064096" w:rsidRDefault="00F56E40" w:rsidP="004713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06409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"Личный кабинет для физических лиц"</w:t>
        </w:r>
      </w:hyperlink>
      <w:r w:rsidRPr="00064096">
        <w:rPr>
          <w:rFonts w:ascii="Times New Roman" w:hAnsi="Times New Roman"/>
          <w:sz w:val="24"/>
          <w:szCs w:val="24"/>
        </w:rPr>
        <w:t>;</w:t>
      </w:r>
    </w:p>
    <w:p w:rsidR="00F56E40" w:rsidRPr="00064096" w:rsidRDefault="00F56E40" w:rsidP="004713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2" w:anchor="fl" w:history="1">
        <w:r w:rsidRPr="0006409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"Уплата налогов и пошлин"</w:t>
        </w:r>
      </w:hyperlink>
      <w:r w:rsidRPr="00064096">
        <w:rPr>
          <w:rFonts w:ascii="Times New Roman" w:hAnsi="Times New Roman"/>
          <w:sz w:val="24"/>
          <w:szCs w:val="24"/>
        </w:rPr>
        <w:t>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Физическим лицам – пользователям смартфонов – доступно мобильное приложение "Налоги ФЛ", позволяющее перейти на полное дистанционное взаимодействие с налоговыми органами. С его помощью плательщик также может уплатить имущественные налоги.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Также произвести уплату имущественных налогов за 2019 год можно через платежные терминалы, банки, отделения "Почты России", а также с помощью Портала государственных услуг Российской Федерации.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Style w:val="Strong"/>
          <w:rFonts w:ascii="Times New Roman" w:hAnsi="Times New Roman"/>
          <w:sz w:val="24"/>
          <w:szCs w:val="24"/>
        </w:rPr>
        <w:t>Вопрос 10: Чем грозит неуплата имущественных налогов в установленный срок?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Начиная со 2 декабря 2020 года, неуплаченная сумма налога автоматически становится недоимкой, на которую ежедневно начисляются пени в размере 1/300 ставки рефинансирования Центрального Банка Российской Федерации.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Кроме того, в отношении должника могут приниматься меры принудительного взыскания задолженности в судебном порядке и ограничению права налогоплательщика на выезд за пределы Российской Федерации.</w:t>
      </w: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E40" w:rsidRPr="00064096" w:rsidRDefault="00F56E40" w:rsidP="004713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Напоминаем, предельный срок уплаты имущественных налогов за 2019 год – не позднее 1 декабря 2020 года.</w:t>
      </w:r>
    </w:p>
    <w:bookmarkEnd w:id="0"/>
    <w:p w:rsidR="00F56E40" w:rsidRPr="0056151E" w:rsidRDefault="00F56E40" w:rsidP="001065B9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F56E40" w:rsidRPr="0056151E" w:rsidRDefault="00F56E40" w:rsidP="001065B9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right"/>
      </w:pPr>
      <w:r w:rsidRPr="0056151E">
        <w:t>Межрайонная ИФНС России № 1 по Республике Башкортостан</w:t>
      </w:r>
    </w:p>
    <w:p w:rsidR="00F56E40" w:rsidRPr="0056151E" w:rsidRDefault="00F56E40" w:rsidP="001065B9">
      <w:pPr>
        <w:spacing w:after="0"/>
        <w:jc w:val="right"/>
        <w:rPr>
          <w:sz w:val="24"/>
          <w:szCs w:val="24"/>
        </w:rPr>
      </w:pPr>
    </w:p>
    <w:sectPr w:rsidR="00F56E40" w:rsidRPr="0056151E" w:rsidSect="00AB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1C9"/>
    <w:multiLevelType w:val="multilevel"/>
    <w:tmpl w:val="07A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A0C10"/>
    <w:multiLevelType w:val="multilevel"/>
    <w:tmpl w:val="DD1A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339EA"/>
    <w:multiLevelType w:val="multilevel"/>
    <w:tmpl w:val="FD5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D6CE7"/>
    <w:multiLevelType w:val="multilevel"/>
    <w:tmpl w:val="2DD2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51E"/>
    <w:rsid w:val="00064096"/>
    <w:rsid w:val="001065B9"/>
    <w:rsid w:val="004602C8"/>
    <w:rsid w:val="004713FE"/>
    <w:rsid w:val="0056151E"/>
    <w:rsid w:val="005D585C"/>
    <w:rsid w:val="006C6435"/>
    <w:rsid w:val="00885582"/>
    <w:rsid w:val="00AB2FF0"/>
    <w:rsid w:val="00B45F1C"/>
    <w:rsid w:val="00D658B5"/>
    <w:rsid w:val="00F5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F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6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51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5615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61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C64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C643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service/calc_transport/" TargetMode="External"/><Relationship Id="rId12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nalog_calc/" TargetMode="External"/><Relationship Id="rId11" Type="http://schemas.openxmlformats.org/officeDocument/2006/relationships/hyperlink" Target="https://lkfl2.nalog.ru/lkfl/login" TargetMode="External"/><Relationship Id="rId5" Type="http://schemas.openxmlformats.org/officeDocument/2006/relationships/hyperlink" Target="https://www.nalog.ru/rn02/news/activities_fts/10099659/" TargetMode="External"/><Relationship Id="rId10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service/obr_f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1181</Words>
  <Characters>6736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Парамонова Алина Петровна</dc:creator>
  <cp:keywords/>
  <dc:description/>
  <cp:lastModifiedBy>User</cp:lastModifiedBy>
  <cp:revision>2</cp:revision>
  <dcterms:created xsi:type="dcterms:W3CDTF">2020-11-27T10:55:00Z</dcterms:created>
  <dcterms:modified xsi:type="dcterms:W3CDTF">2020-11-27T10:55:00Z</dcterms:modified>
</cp:coreProperties>
</file>