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F2" w:rsidRDefault="00835BF2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4B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</w:p>
    <w:p w:rsidR="00835BF2" w:rsidRPr="00FB4BA8" w:rsidRDefault="00835BF2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5BF2" w:rsidRPr="00C07610" w:rsidRDefault="00835BF2" w:rsidP="006000C2">
      <w:pPr>
        <w:spacing w:after="30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bookmarkStart w:id="0" w:name="_GoBack"/>
      <w:r w:rsidRPr="00C07610">
        <w:rPr>
          <w:rFonts w:ascii="Times New Roman" w:hAnsi="Times New Roman"/>
          <w:b/>
          <w:kern w:val="36"/>
          <w:sz w:val="28"/>
          <w:szCs w:val="28"/>
          <w:lang w:eastAsia="ru-RU"/>
        </w:rPr>
        <w:t>Изменена форма декларации по налогу на имущество организаций</w:t>
      </w:r>
    </w:p>
    <w:bookmarkEnd w:id="0"/>
    <w:p w:rsidR="00835BF2" w:rsidRPr="00C07610" w:rsidRDefault="00835BF2" w:rsidP="006000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610">
        <w:rPr>
          <w:rFonts w:ascii="Times New Roman" w:hAnsi="Times New Roman"/>
          <w:sz w:val="28"/>
          <w:szCs w:val="28"/>
          <w:lang w:eastAsia="ru-RU"/>
        </w:rPr>
        <w:t>Внесены изменения в форму декларации по налогу на имущество организаций. Минюст России зарегистрировал </w:t>
      </w:r>
      <w:hyperlink r:id="rId5" w:tgtFrame="_blank" w:history="1">
        <w:r w:rsidRPr="00C07610">
          <w:rPr>
            <w:rFonts w:ascii="Times New Roman" w:hAnsi="Times New Roman"/>
            <w:sz w:val="28"/>
            <w:szCs w:val="28"/>
            <w:lang w:eastAsia="ru-RU"/>
          </w:rPr>
          <w:t>приказ ФНС России от 09.12.2020 № КЧ-7-21/889@</w:t>
        </w:r>
      </w:hyperlink>
      <w:r w:rsidRPr="00C07610">
        <w:rPr>
          <w:rFonts w:ascii="Times New Roman" w:hAnsi="Times New Roman"/>
          <w:sz w:val="28"/>
          <w:szCs w:val="28"/>
          <w:lang w:eastAsia="ru-RU"/>
        </w:rPr>
        <w:t>, который официально опубликован 14.01.2021.</w:t>
      </w:r>
    </w:p>
    <w:p w:rsidR="00835BF2" w:rsidRPr="00C07610" w:rsidRDefault="00835BF2" w:rsidP="006000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610">
        <w:rPr>
          <w:rFonts w:ascii="Times New Roman" w:hAnsi="Times New Roman"/>
          <w:sz w:val="28"/>
          <w:szCs w:val="28"/>
          <w:lang w:eastAsia="ru-RU"/>
        </w:rPr>
        <w:t>Теперь в указанную декларацию </w:t>
      </w:r>
      <w:hyperlink r:id="rId6" w:tgtFrame="_blank" w:history="1">
        <w:r w:rsidRPr="00C07610">
          <w:rPr>
            <w:rFonts w:ascii="Times New Roman" w:hAnsi="Times New Roman"/>
            <w:sz w:val="28"/>
            <w:szCs w:val="28"/>
            <w:lang w:eastAsia="ru-RU"/>
          </w:rPr>
          <w:t>включаются</w:t>
        </w:r>
      </w:hyperlink>
      <w:r w:rsidRPr="00C07610">
        <w:rPr>
          <w:rFonts w:ascii="Times New Roman" w:hAnsi="Times New Roman"/>
          <w:sz w:val="28"/>
          <w:szCs w:val="28"/>
          <w:lang w:eastAsia="ru-RU"/>
        </w:rPr>
        <w:t> сведения о среднегодовой стоимости объектов движимого имущества, учтенных на балансе организации в качестве объектов основных средств. В нее внесен соответствующий раздел, который заполняется за истекший налоговый период в разрезе по субъектам РФ. Если организация представляет декларации в несколько налоговых органов, то раздел со сведениями о среднегодовой стоимости объектов движимого имущества может включаться в любую из них.</w:t>
      </w:r>
    </w:p>
    <w:p w:rsidR="00835BF2" w:rsidRPr="00C07610" w:rsidRDefault="00835BF2" w:rsidP="006000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610">
        <w:rPr>
          <w:rFonts w:ascii="Times New Roman" w:hAnsi="Times New Roman"/>
          <w:sz w:val="28"/>
          <w:szCs w:val="28"/>
          <w:lang w:eastAsia="ru-RU"/>
        </w:rPr>
        <w:t>Для заполнения декларации можно использовать новые описания кодов налоговых льгот исходя из ст. 2 </w:t>
      </w:r>
      <w:hyperlink r:id="rId7" w:tgtFrame="_blank" w:history="1">
        <w:r w:rsidRPr="00C07610">
          <w:rPr>
            <w:rFonts w:ascii="Times New Roman" w:hAnsi="Times New Roman"/>
            <w:sz w:val="28"/>
            <w:szCs w:val="28"/>
            <w:lang w:eastAsia="ru-RU"/>
          </w:rPr>
          <w:t>Федерального закона от 15.10.2020 № 320-ФЗ</w:t>
        </w:r>
      </w:hyperlink>
      <w:r w:rsidRPr="00C07610">
        <w:rPr>
          <w:rFonts w:ascii="Times New Roman" w:hAnsi="Times New Roman"/>
          <w:sz w:val="28"/>
          <w:szCs w:val="28"/>
          <w:lang w:eastAsia="ru-RU"/>
        </w:rPr>
        <w:t>. Они уточняют виды организаций, осуществляющих деятельность в отраслях экономики, в наибольшей степени пострадавших от распространения коронавирусной инфекции, которые освобождаются от уплаты налогов за II квартал 2020 года.</w:t>
      </w:r>
    </w:p>
    <w:p w:rsidR="00835BF2" w:rsidRPr="00C07610" w:rsidRDefault="00835BF2" w:rsidP="006000C2">
      <w:pPr>
        <w:shd w:val="clear" w:color="auto" w:fill="FFFFFF"/>
        <w:spacing w:after="30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610">
        <w:rPr>
          <w:rFonts w:ascii="Times New Roman" w:hAnsi="Times New Roman"/>
          <w:sz w:val="28"/>
          <w:szCs w:val="28"/>
          <w:lang w:eastAsia="ru-RU"/>
        </w:rPr>
        <w:t>Изменения вступают в силу по истечении двух месяцев со дня опубликования.</w:t>
      </w:r>
    </w:p>
    <w:p w:rsidR="00835BF2" w:rsidRPr="00517440" w:rsidRDefault="00835BF2" w:rsidP="00517440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r w:rsidRPr="00517440">
        <w:rPr>
          <w:rFonts w:ascii="Times New Roman" w:hAnsi="Times New Roman"/>
          <w:color w:val="405965"/>
          <w:sz w:val="28"/>
          <w:szCs w:val="28"/>
        </w:rPr>
        <w:t> </w:t>
      </w:r>
      <w:r w:rsidRPr="00517440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835BF2" w:rsidRPr="00FB4BA8" w:rsidRDefault="00835BF2" w:rsidP="00FB4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BF2" w:rsidRPr="00FB4BA8" w:rsidRDefault="00835BF2" w:rsidP="00FB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5BF2" w:rsidRPr="00FB4BA8" w:rsidRDefault="00835BF2" w:rsidP="00FB4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35BF2" w:rsidRPr="00FB4BA8" w:rsidSect="00530D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0DAA"/>
    <w:multiLevelType w:val="multilevel"/>
    <w:tmpl w:val="DA9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A54A2"/>
    <w:multiLevelType w:val="multilevel"/>
    <w:tmpl w:val="385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60BE6"/>
    <w:multiLevelType w:val="multilevel"/>
    <w:tmpl w:val="63FE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FC2"/>
    <w:rsid w:val="000B3BA7"/>
    <w:rsid w:val="000D4DB4"/>
    <w:rsid w:val="000D5EF0"/>
    <w:rsid w:val="00164CFE"/>
    <w:rsid w:val="00204FC2"/>
    <w:rsid w:val="00346994"/>
    <w:rsid w:val="00392E56"/>
    <w:rsid w:val="00517440"/>
    <w:rsid w:val="00530D8F"/>
    <w:rsid w:val="00537363"/>
    <w:rsid w:val="00541503"/>
    <w:rsid w:val="005834D6"/>
    <w:rsid w:val="006000C2"/>
    <w:rsid w:val="0068348D"/>
    <w:rsid w:val="007926B6"/>
    <w:rsid w:val="00835BF2"/>
    <w:rsid w:val="00A71D5A"/>
    <w:rsid w:val="00B35B48"/>
    <w:rsid w:val="00C07610"/>
    <w:rsid w:val="00F90901"/>
    <w:rsid w:val="00FB4BA8"/>
    <w:rsid w:val="00FF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8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B3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3BA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4699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6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2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10150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68441/b004fed0b70d0f223e4a81f8ad6cd92af90a7e3b/" TargetMode="External"/><Relationship Id="rId5" Type="http://schemas.openxmlformats.org/officeDocument/2006/relationships/hyperlink" Target="http://publication.pravo.gov.ru/Document/View/000120210114002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230</Words>
  <Characters>1317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subject/>
  <dc:creator>Юрий</dc:creator>
  <cp:keywords/>
  <dc:description/>
  <cp:lastModifiedBy>User</cp:lastModifiedBy>
  <cp:revision>2</cp:revision>
  <cp:lastPrinted>2020-01-14T04:07:00Z</cp:lastPrinted>
  <dcterms:created xsi:type="dcterms:W3CDTF">2021-02-07T11:28:00Z</dcterms:created>
  <dcterms:modified xsi:type="dcterms:W3CDTF">2021-02-07T11:28:00Z</dcterms:modified>
</cp:coreProperties>
</file>