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E8" w:rsidRPr="009511CE" w:rsidRDefault="00BB6AE8" w:rsidP="00FB4BA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9511CE">
        <w:rPr>
          <w:rFonts w:ascii="Times New Roman" w:hAnsi="Times New Roman"/>
          <w:color w:val="000000"/>
          <w:sz w:val="24"/>
          <w:szCs w:val="28"/>
          <w:lang w:eastAsia="ru-RU"/>
        </w:rPr>
        <w:t>Приложение № 14</w:t>
      </w:r>
    </w:p>
    <w:p w:rsidR="00BB6AE8" w:rsidRPr="009511CE" w:rsidRDefault="00BB6AE8" w:rsidP="00FB4BA8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BB6AE8" w:rsidRPr="009511CE" w:rsidRDefault="00BB6AE8" w:rsidP="009511C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kern w:val="36"/>
          <w:sz w:val="24"/>
          <w:szCs w:val="28"/>
          <w:lang w:eastAsia="ru-RU"/>
        </w:rPr>
      </w:pPr>
      <w:bookmarkStart w:id="0" w:name="_GoBack"/>
      <w:r w:rsidRPr="009511CE">
        <w:rPr>
          <w:rFonts w:ascii="Times New Roman" w:hAnsi="Times New Roman"/>
          <w:b/>
          <w:kern w:val="36"/>
          <w:sz w:val="24"/>
          <w:szCs w:val="28"/>
          <w:lang w:eastAsia="ru-RU"/>
        </w:rPr>
        <w:t>Об отраслевом проекте ФНС России «Общественное питание»</w:t>
      </w:r>
    </w:p>
    <w:bookmarkEnd w:id="0"/>
    <w:p w:rsidR="00BB6AE8" w:rsidRPr="009511CE" w:rsidRDefault="00BB6AE8" w:rsidP="009511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kern w:val="36"/>
          <w:sz w:val="24"/>
          <w:szCs w:val="28"/>
          <w:lang w:eastAsia="ru-RU"/>
        </w:rPr>
      </w:pPr>
    </w:p>
    <w:p w:rsidR="00BB6AE8" w:rsidRPr="009511CE" w:rsidRDefault="00BB6AE8" w:rsidP="009511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36"/>
          <w:sz w:val="24"/>
          <w:szCs w:val="28"/>
          <w:lang w:eastAsia="ru-RU"/>
        </w:rPr>
      </w:pPr>
      <w:r w:rsidRPr="009511CE">
        <w:rPr>
          <w:rFonts w:ascii="Times New Roman" w:hAnsi="Times New Roman"/>
          <w:kern w:val="36"/>
          <w:sz w:val="24"/>
          <w:szCs w:val="28"/>
          <w:lang w:eastAsia="ru-RU"/>
        </w:rPr>
        <w:t xml:space="preserve">Межрайонная ИФНС России № 1 по Республике Башкортостан сообщает о начале реализации проекта ФНС России «Общественное питание». Целью реализации указанного проекта в отношении субъектов предпринимательской деятельности, оказывающих услуги общественного питания, является побуждение повсеместного применения ими в установленных законом случаях контрольно-кассовой техники (далее - ККТ), увеличение выручки, фиксируемой с применением ККТ, и как следствие повышение роста доходов бюджета за счёт сокращения теневого оборота рынка общественного питания и создания равных, конкурентных условий ведения бизнеса. В связи с этим Межрайонная ИФНС России № 1 по Республике Башкортостан уведомляет налогоплательщиков о необходимости соблюдения положений Федерального закона от 22.05.2003 № 54-ФЗ «О применении контрольно-кассовой техники при осуществлении расчетов в Российской Федерации» (далее - Федеральный закон № 54-ФЗ), и сообщает следующее. </w:t>
      </w:r>
    </w:p>
    <w:p w:rsidR="00BB6AE8" w:rsidRPr="009511CE" w:rsidRDefault="00BB6AE8" w:rsidP="009511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36"/>
          <w:sz w:val="24"/>
          <w:szCs w:val="28"/>
          <w:lang w:eastAsia="ru-RU"/>
        </w:rPr>
      </w:pPr>
      <w:r w:rsidRPr="009511CE">
        <w:rPr>
          <w:rFonts w:ascii="Times New Roman" w:hAnsi="Times New Roman"/>
          <w:kern w:val="36"/>
          <w:sz w:val="24"/>
          <w:szCs w:val="28"/>
          <w:lang w:eastAsia="ru-RU"/>
        </w:rPr>
        <w:t>На территории Российской Федерации организации и индивидуальные предприниматели обязаны применять ККТ, включенную в реестр (п. 1 ст. 12 Федерального закона № 54-ФЗ). При расчете пользователь обязан выдать кассовый чек или бланк строгой отчетности на бумаге (п. 2 ст. 12 Федерального закона № 54-ФЗ). Если до момента расчета покупатель (клиент) предоставил номер телефона или адрес электронной почты, то кассовый чек или бланк строгой отчетности необходимо направить ему в электронной форме, если иное не установлено Федеральным законом № 54-ФЗ. Следует учитывать, что за нарушение законодательства Российской Федерации о применении ККТ статьей 14.5 Кодекса Российской Федерации об административных правонарушениях (далее – КоАП) предусмотрена административная ответственность. В частности, налагается административный штраф: на должностных лиц в размере от 1/4 до 1/2 суммы расчета без применения кассы, но не менее 10 тысяч рублей; на юридических лиц - от 3/4 до полной суммы расчета без применения кассы, но не менее 30 тысяч рублей (ч. 2 ст. 14 5 КоАП). За повторное нарушение в случае, если сумма расчетов без применения кассы составила, в том числе в совокупности, 1 млн. рублей и более, влечет в отношении должностных лиц дисквалификацию на срок от одного года до двух лет; в отношении индивидуальных предпринимателей и юридических лиц - административное приостановление деятельности на срок до 90 суток (ч. 3 ст. 145 КоАП).</w:t>
      </w:r>
    </w:p>
    <w:p w:rsidR="00BB6AE8" w:rsidRPr="009511CE" w:rsidRDefault="00BB6AE8" w:rsidP="009511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36"/>
          <w:sz w:val="24"/>
          <w:szCs w:val="28"/>
          <w:lang w:eastAsia="ru-RU"/>
        </w:rPr>
      </w:pPr>
      <w:r w:rsidRPr="009511CE">
        <w:rPr>
          <w:rFonts w:ascii="Times New Roman" w:hAnsi="Times New Roman"/>
          <w:kern w:val="36"/>
          <w:sz w:val="24"/>
          <w:szCs w:val="28"/>
          <w:lang w:eastAsia="ru-RU"/>
        </w:rPr>
        <w:t>Дополнительно сообщаем, что 31.12.2020 истек срок моратория на проведение проверок, установленный приказом ФНС России от 20.03.2020 № ЕД-7-2/181@ «О принятии в рамках осуществления контроля и надзора неотложных мер в целях предупреждения возникновения и распространения коронавирусной инфекции» (с изменениями, внесенными приказом ФНС России от 24.04.2020 № ЕД-7-2/275@), следовательно, с 01.01.2021 проведение проверок на предмет соблюдения требований положений Федерального закона от 22.05.2003 № 54-ФЗ «О применении контрольно-кассовой техники при осуществлении расчетов в Российской Федерации» Инспекцией возобновлены.</w:t>
      </w:r>
    </w:p>
    <w:p w:rsidR="00BB6AE8" w:rsidRPr="009511CE" w:rsidRDefault="00BB6AE8" w:rsidP="009511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BB6AE8" w:rsidRPr="009511CE" w:rsidRDefault="00BB6AE8" w:rsidP="00517440">
      <w:pPr>
        <w:shd w:val="clear" w:color="auto" w:fill="FFFFFF"/>
        <w:jc w:val="right"/>
        <w:rPr>
          <w:rFonts w:ascii="Times New Roman" w:hAnsi="Times New Roman"/>
          <w:color w:val="000000"/>
          <w:sz w:val="24"/>
          <w:szCs w:val="28"/>
        </w:rPr>
      </w:pPr>
      <w:r w:rsidRPr="009511CE">
        <w:rPr>
          <w:rFonts w:ascii="Times New Roman" w:hAnsi="Times New Roman"/>
          <w:color w:val="405965"/>
          <w:sz w:val="24"/>
          <w:szCs w:val="28"/>
        </w:rPr>
        <w:t> </w:t>
      </w:r>
      <w:r w:rsidRPr="009511CE">
        <w:rPr>
          <w:rFonts w:ascii="Times New Roman" w:hAnsi="Times New Roman"/>
          <w:sz w:val="24"/>
          <w:szCs w:val="28"/>
        </w:rPr>
        <w:t>Межрайонная ИФНС России №1 по Республике Башкортостан</w:t>
      </w:r>
    </w:p>
    <w:p w:rsidR="00BB6AE8" w:rsidRPr="009511CE" w:rsidRDefault="00BB6AE8" w:rsidP="00FB4B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BB6AE8" w:rsidRPr="009511CE" w:rsidRDefault="00BB6AE8" w:rsidP="00FB4B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BB6AE8" w:rsidRPr="009511CE" w:rsidRDefault="00BB6AE8" w:rsidP="00FB4B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sectPr w:rsidR="00BB6AE8" w:rsidRPr="009511CE" w:rsidSect="00530D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0DAA"/>
    <w:multiLevelType w:val="multilevel"/>
    <w:tmpl w:val="DA94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B330C"/>
    <w:multiLevelType w:val="multilevel"/>
    <w:tmpl w:val="478E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66BD5"/>
    <w:multiLevelType w:val="multilevel"/>
    <w:tmpl w:val="19B0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5A54A2"/>
    <w:multiLevelType w:val="multilevel"/>
    <w:tmpl w:val="3858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60BE6"/>
    <w:multiLevelType w:val="multilevel"/>
    <w:tmpl w:val="63FE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FC2"/>
    <w:rsid w:val="000B3BA7"/>
    <w:rsid w:val="000D4DB4"/>
    <w:rsid w:val="000D5EF0"/>
    <w:rsid w:val="00204FC2"/>
    <w:rsid w:val="00346994"/>
    <w:rsid w:val="00376CEA"/>
    <w:rsid w:val="00392E56"/>
    <w:rsid w:val="004A7058"/>
    <w:rsid w:val="00517440"/>
    <w:rsid w:val="00530D8F"/>
    <w:rsid w:val="00537363"/>
    <w:rsid w:val="00541503"/>
    <w:rsid w:val="005834D6"/>
    <w:rsid w:val="006000C2"/>
    <w:rsid w:val="007926B6"/>
    <w:rsid w:val="007F1509"/>
    <w:rsid w:val="009511CE"/>
    <w:rsid w:val="00A71D5A"/>
    <w:rsid w:val="00B35B48"/>
    <w:rsid w:val="00B812CF"/>
    <w:rsid w:val="00BB6AE8"/>
    <w:rsid w:val="00C2453F"/>
    <w:rsid w:val="00E46D36"/>
    <w:rsid w:val="00F90901"/>
    <w:rsid w:val="00FB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5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B3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3BA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346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34699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46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7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466</Words>
  <Characters>2658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14</dc:title>
  <dc:subject/>
  <dc:creator>Юрий</dc:creator>
  <cp:keywords/>
  <dc:description/>
  <cp:lastModifiedBy>User</cp:lastModifiedBy>
  <cp:revision>2</cp:revision>
  <cp:lastPrinted>2020-01-14T04:07:00Z</cp:lastPrinted>
  <dcterms:created xsi:type="dcterms:W3CDTF">2021-02-07T11:36:00Z</dcterms:created>
  <dcterms:modified xsi:type="dcterms:W3CDTF">2021-02-07T11:36:00Z</dcterms:modified>
</cp:coreProperties>
</file>