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59" w:rsidRDefault="00614859" w:rsidP="00A405D2">
      <w:pPr>
        <w:pStyle w:val="NormalWeb"/>
        <w:shd w:val="clear" w:color="auto" w:fill="FFFFFF"/>
        <w:spacing w:before="0" w:beforeAutospacing="0" w:afterLines="40" w:afterAutospacing="0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14859" w:rsidRDefault="00614859" w:rsidP="00A405D2">
      <w:pPr>
        <w:pStyle w:val="NormalWeb"/>
        <w:shd w:val="clear" w:color="auto" w:fill="FFFFFF"/>
        <w:spacing w:before="0" w:beforeAutospacing="0" w:afterLines="4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C705A">
        <w:rPr>
          <w:b/>
          <w:color w:val="000000"/>
          <w:sz w:val="28"/>
          <w:szCs w:val="28"/>
        </w:rPr>
        <w:t xml:space="preserve">Заяви о </w:t>
      </w:r>
      <w:r>
        <w:rPr>
          <w:b/>
          <w:color w:val="000000"/>
          <w:sz w:val="28"/>
          <w:szCs w:val="28"/>
        </w:rPr>
        <w:t xml:space="preserve">налоговых </w:t>
      </w:r>
      <w:r w:rsidRPr="001C705A">
        <w:rPr>
          <w:b/>
          <w:color w:val="000000"/>
          <w:sz w:val="28"/>
          <w:szCs w:val="28"/>
        </w:rPr>
        <w:t>льгот</w:t>
      </w:r>
      <w:r>
        <w:rPr>
          <w:b/>
          <w:color w:val="000000"/>
          <w:sz w:val="28"/>
          <w:szCs w:val="28"/>
        </w:rPr>
        <w:t>ах,</w:t>
      </w:r>
      <w:r w:rsidRPr="001C705A">
        <w:rPr>
          <w:b/>
          <w:color w:val="000000"/>
          <w:sz w:val="28"/>
          <w:szCs w:val="28"/>
        </w:rPr>
        <w:t xml:space="preserve"> не выходя из дома</w:t>
      </w:r>
    </w:p>
    <w:p w:rsidR="00614859" w:rsidRPr="001C705A" w:rsidRDefault="00614859" w:rsidP="00A405D2">
      <w:pPr>
        <w:pStyle w:val="NormalWeb"/>
        <w:shd w:val="clear" w:color="auto" w:fill="FFFFFF"/>
        <w:spacing w:before="0" w:beforeAutospacing="0" w:afterLines="4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614859" w:rsidRPr="001C705A" w:rsidRDefault="00614859" w:rsidP="00A405D2">
      <w:pPr>
        <w:pStyle w:val="NormalWeb"/>
        <w:shd w:val="clear" w:color="auto" w:fill="FFFFFF"/>
        <w:spacing w:before="0" w:beforeAutospacing="0" w:afterLines="4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УФНС России по Республике Башкортостан рекомендует гражданам</w:t>
      </w:r>
      <w:r>
        <w:rPr>
          <w:color w:val="000000"/>
          <w:sz w:val="28"/>
          <w:szCs w:val="28"/>
        </w:rPr>
        <w:t>,</w:t>
      </w:r>
      <w:r w:rsidRPr="001C705A">
        <w:rPr>
          <w:color w:val="000000"/>
          <w:sz w:val="28"/>
          <w:szCs w:val="28"/>
        </w:rPr>
        <w:t xml:space="preserve"> имеющим право на налоговые льготы по имущественным налогам (транспортный налог, земельный налог, налог на имущество физических лиц) для защиты собственного здоровья, здоровья окружающих и профилактик</w:t>
      </w:r>
      <w:r>
        <w:rPr>
          <w:color w:val="000000"/>
          <w:sz w:val="28"/>
          <w:szCs w:val="28"/>
        </w:rPr>
        <w:t>и</w:t>
      </w:r>
      <w:r w:rsidRPr="001C705A">
        <w:rPr>
          <w:color w:val="000000"/>
          <w:sz w:val="28"/>
          <w:szCs w:val="28"/>
        </w:rPr>
        <w:t xml:space="preserve"> распространения коронавирусной инфекции отложить в ближайшее время личное посещение налоговых инспекций.</w:t>
      </w:r>
    </w:p>
    <w:p w:rsidR="00614859" w:rsidRPr="001C705A" w:rsidRDefault="00614859" w:rsidP="00A405D2">
      <w:pPr>
        <w:pStyle w:val="NormalWeb"/>
        <w:shd w:val="clear" w:color="auto" w:fill="FFFFFF"/>
        <w:spacing w:before="0" w:beforeAutospacing="0" w:afterLines="4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Направить заявление на льготу по имущественным налогам дистанционно</w:t>
      </w:r>
      <w:r>
        <w:rPr>
          <w:color w:val="000000"/>
          <w:sz w:val="28"/>
          <w:szCs w:val="28"/>
        </w:rPr>
        <w:t>,</w:t>
      </w:r>
      <w:r w:rsidRPr="001C705A"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> </w:t>
      </w:r>
      <w:r w:rsidRPr="001C705A">
        <w:rPr>
          <w:color w:val="000000"/>
          <w:sz w:val="28"/>
          <w:szCs w:val="28"/>
        </w:rPr>
        <w:t>выходя из дома</w:t>
      </w:r>
      <w:r>
        <w:rPr>
          <w:color w:val="000000"/>
          <w:sz w:val="28"/>
          <w:szCs w:val="28"/>
        </w:rPr>
        <w:t>,</w:t>
      </w:r>
      <w:r w:rsidRPr="001C705A">
        <w:rPr>
          <w:color w:val="000000"/>
          <w:sz w:val="28"/>
          <w:szCs w:val="28"/>
        </w:rPr>
        <w:t xml:space="preserve"> можно через электронный сервис «Личный кабинет налогоплательщика для физических лиц», размещенный на сайте ФНС России (www.nalog.</w:t>
      </w:r>
      <w:r w:rsidRPr="001C705A">
        <w:rPr>
          <w:color w:val="000000"/>
          <w:sz w:val="28"/>
          <w:szCs w:val="28"/>
          <w:lang w:val="en-US"/>
        </w:rPr>
        <w:t>gov</w:t>
      </w:r>
      <w:r w:rsidRPr="001C705A">
        <w:rPr>
          <w:color w:val="000000"/>
          <w:sz w:val="28"/>
          <w:szCs w:val="28"/>
        </w:rPr>
        <w:t>.ru).</w:t>
      </w:r>
    </w:p>
    <w:p w:rsidR="00614859" w:rsidRPr="001C705A" w:rsidRDefault="00614859" w:rsidP="00A405D2">
      <w:pPr>
        <w:pStyle w:val="NormalWeb"/>
        <w:shd w:val="clear" w:color="auto" w:fill="FFFFFF"/>
        <w:spacing w:before="0" w:beforeAutospacing="0" w:afterLines="4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 xml:space="preserve">Пользователи Единого портала госуслуг, подтвердившие лично свою учётную запись, могут авторизоваться в Личном кабинете используя реквизиты доступа к Единому порталу госуслуг. В Личном кабинете форма заявления </w:t>
      </w:r>
      <w:r>
        <w:rPr>
          <w:color w:val="000000"/>
          <w:sz w:val="28"/>
          <w:szCs w:val="28"/>
        </w:rPr>
        <w:t xml:space="preserve">на льготу </w:t>
      </w:r>
      <w:r w:rsidRPr="001C705A">
        <w:rPr>
          <w:color w:val="000000"/>
          <w:sz w:val="28"/>
          <w:szCs w:val="28"/>
        </w:rPr>
        <w:t>размещена в разделе «Жизненные ситуации» — «Подать заявление на льготу». В сервисе автоматически заполняются данные заявителя и информация о выбранном льготном объекте (например, для земельного участка – адрес, кадастровый номер, код налогового органа). Пользователю необходимо лишь указать документ, на основании которого предоставляется льгота и его реквизиты.</w:t>
      </w:r>
    </w:p>
    <w:p w:rsidR="00614859" w:rsidRPr="001C705A" w:rsidRDefault="00614859" w:rsidP="00A405D2">
      <w:pPr>
        <w:pStyle w:val="NormalWeb"/>
        <w:shd w:val="clear" w:color="auto" w:fill="FFFFFF"/>
        <w:spacing w:before="0" w:beforeAutospacing="0" w:afterLines="4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Обращаем внимание, что граждан</w:t>
      </w:r>
      <w:r>
        <w:rPr>
          <w:color w:val="000000"/>
          <w:sz w:val="28"/>
          <w:szCs w:val="28"/>
        </w:rPr>
        <w:t>ам</w:t>
      </w:r>
      <w:r w:rsidRPr="001C705A">
        <w:rPr>
          <w:color w:val="000000"/>
          <w:sz w:val="28"/>
          <w:szCs w:val="28"/>
        </w:rPr>
        <w:t>, уже заявивши</w:t>
      </w:r>
      <w:r>
        <w:rPr>
          <w:color w:val="000000"/>
          <w:sz w:val="28"/>
          <w:szCs w:val="28"/>
        </w:rPr>
        <w:t>м</w:t>
      </w:r>
      <w:r w:rsidRPr="001C705A">
        <w:rPr>
          <w:color w:val="000000"/>
          <w:sz w:val="28"/>
          <w:szCs w:val="28"/>
        </w:rPr>
        <w:t xml:space="preserve"> о налоговой льготе </w:t>
      </w:r>
      <w:r>
        <w:rPr>
          <w:color w:val="000000"/>
          <w:sz w:val="28"/>
          <w:szCs w:val="28"/>
        </w:rPr>
        <w:t>ранее</w:t>
      </w:r>
      <w:r w:rsidRPr="001C705A">
        <w:rPr>
          <w:color w:val="000000"/>
          <w:sz w:val="28"/>
          <w:szCs w:val="28"/>
        </w:rPr>
        <w:t>, повторно подавать заявление не нужно. П</w:t>
      </w:r>
      <w:r>
        <w:rPr>
          <w:color w:val="000000"/>
          <w:sz w:val="28"/>
          <w:szCs w:val="28"/>
        </w:rPr>
        <w:t>редставить</w:t>
      </w:r>
      <w:r w:rsidRPr="001C705A">
        <w:rPr>
          <w:color w:val="000000"/>
          <w:sz w:val="28"/>
          <w:szCs w:val="28"/>
        </w:rPr>
        <w:t xml:space="preserve"> заявление прежде всего необходимо тем гражданам, у которых в 2021 году впервые возникло право на льготу, а также гражданам, которым требуется ежегодное подтверждение ранее заявленной льготы.</w:t>
      </w:r>
    </w:p>
    <w:p w:rsidR="00614859" w:rsidRPr="001C705A" w:rsidRDefault="00614859" w:rsidP="00A405D2">
      <w:pPr>
        <w:pStyle w:val="NormalWeb"/>
        <w:shd w:val="clear" w:color="auto" w:fill="FFFFFF"/>
        <w:spacing w:before="0" w:beforeAutospacing="0" w:afterLines="4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предоставлении налоговой льготы рекомендуется н</w:t>
      </w:r>
      <w:r w:rsidRPr="001C705A">
        <w:rPr>
          <w:color w:val="000000"/>
          <w:sz w:val="28"/>
          <w:szCs w:val="28"/>
        </w:rPr>
        <w:t xml:space="preserve">аправить до начала массовой рассылки налоговых уведомлений за 2021 год, то есть до </w:t>
      </w:r>
      <w:r>
        <w:rPr>
          <w:color w:val="000000"/>
          <w:sz w:val="28"/>
          <w:szCs w:val="28"/>
        </w:rPr>
        <w:t>1 апреля</w:t>
      </w:r>
      <w:r w:rsidRPr="001C705A">
        <w:rPr>
          <w:color w:val="000000"/>
          <w:sz w:val="28"/>
          <w:szCs w:val="28"/>
        </w:rPr>
        <w:t xml:space="preserve"> 2022</w:t>
      </w:r>
      <w:r>
        <w:rPr>
          <w:color w:val="000000"/>
          <w:sz w:val="28"/>
          <w:szCs w:val="28"/>
        </w:rPr>
        <w:t xml:space="preserve"> года.</w:t>
      </w:r>
    </w:p>
    <w:p w:rsidR="00614859" w:rsidRPr="001C705A" w:rsidRDefault="00614859" w:rsidP="00A405D2">
      <w:pPr>
        <w:pStyle w:val="NormalWeb"/>
        <w:shd w:val="clear" w:color="auto" w:fill="FFFFFF"/>
        <w:spacing w:before="0" w:beforeAutospacing="0" w:afterLines="4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Пенсионеры, предпенсионеры, инвалиды, лица, имеющие трех и более несовершеннолетних детей, владельцы хозпостроек не более 50 кв. м могут не направлять заявления о предоставлении налоговых льгот. В настоящее время для них действует беззаявительный порядок: налоговый орган пр</w:t>
      </w:r>
      <w:r>
        <w:rPr>
          <w:color w:val="000000"/>
          <w:sz w:val="28"/>
          <w:szCs w:val="28"/>
        </w:rPr>
        <w:t>едоставляет</w:t>
      </w:r>
      <w:r w:rsidRPr="001C705A">
        <w:rPr>
          <w:color w:val="000000"/>
          <w:sz w:val="28"/>
          <w:szCs w:val="28"/>
        </w:rPr>
        <w:t xml:space="preserve"> льготы на основании сведений, полученных при информационном обмене с ПФР, Росреестром, региональными органами соцзащиты.</w:t>
      </w:r>
    </w:p>
    <w:p w:rsidR="00614859" w:rsidRDefault="00614859" w:rsidP="00A405D2">
      <w:pPr>
        <w:pStyle w:val="NormalWeb"/>
        <w:shd w:val="clear" w:color="auto" w:fill="FFFFFF"/>
        <w:spacing w:before="0" w:beforeAutospacing="0" w:afterLines="4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Ознакомиться с полным перечнем льгот, действовавших в налоговом периоде 202</w:t>
      </w:r>
      <w:r>
        <w:rPr>
          <w:color w:val="000000"/>
          <w:sz w:val="28"/>
          <w:szCs w:val="28"/>
        </w:rPr>
        <w:t>1</w:t>
      </w:r>
      <w:r w:rsidRPr="001C705A">
        <w:rPr>
          <w:color w:val="000000"/>
          <w:sz w:val="28"/>
          <w:szCs w:val="28"/>
        </w:rPr>
        <w:t xml:space="preserve"> года, можно с помощью сервиса «Справочная информация о ставках и льготах по имущественным налогам» на сайте ФНС России</w:t>
      </w:r>
      <w:r>
        <w:rPr>
          <w:color w:val="000000"/>
          <w:sz w:val="28"/>
          <w:szCs w:val="28"/>
        </w:rPr>
        <w:t>.</w:t>
      </w:r>
    </w:p>
    <w:p w:rsidR="00614859" w:rsidRDefault="00614859" w:rsidP="00A405D2">
      <w:pPr>
        <w:pStyle w:val="NormalWeb"/>
        <w:shd w:val="clear" w:color="auto" w:fill="FFFFFF"/>
        <w:spacing w:before="0" w:beforeAutospacing="0" w:afterLines="4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14859" w:rsidRDefault="00614859" w:rsidP="009C0E3E">
      <w:pPr>
        <w:pStyle w:val="NormalWeb"/>
        <w:shd w:val="clear" w:color="auto" w:fill="FFFFFF"/>
        <w:spacing w:before="0" w:beforeAutospacing="0" w:afterLines="4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sectPr w:rsidR="00614859" w:rsidSect="001C705A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09F"/>
    <w:rsid w:val="0002209F"/>
    <w:rsid w:val="00100841"/>
    <w:rsid w:val="001C705A"/>
    <w:rsid w:val="00261A40"/>
    <w:rsid w:val="00614859"/>
    <w:rsid w:val="00781BA7"/>
    <w:rsid w:val="007C16E8"/>
    <w:rsid w:val="008A685F"/>
    <w:rsid w:val="008F1117"/>
    <w:rsid w:val="009308DA"/>
    <w:rsid w:val="009C0E3E"/>
    <w:rsid w:val="009E5571"/>
    <w:rsid w:val="009F6D6D"/>
    <w:rsid w:val="00A405D2"/>
    <w:rsid w:val="00D0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F6D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72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9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346</Words>
  <Characters>1974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Заяви о налоговых льготах, не выходя из дома</dc:title>
  <dc:subject/>
  <dc:creator>Учетная запись Майкрософт</dc:creator>
  <cp:keywords/>
  <dc:description/>
  <cp:lastModifiedBy>User</cp:lastModifiedBy>
  <cp:revision>2</cp:revision>
  <cp:lastPrinted>2022-02-15T05:30:00Z</cp:lastPrinted>
  <dcterms:created xsi:type="dcterms:W3CDTF">2022-02-15T05:30:00Z</dcterms:created>
  <dcterms:modified xsi:type="dcterms:W3CDTF">2022-02-15T05:30:00Z</dcterms:modified>
</cp:coreProperties>
</file>